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tbl>
      <w:tblPr>
        <w:tblW w:w="0" w:type="auto"/>
        <w:tblLook w:val="01E0" w:firstRow="1" w:lastRow="1" w:firstColumn="1" w:lastColumn="1" w:noHBand="0" w:noVBand="0"/>
      </w:tblPr>
      <w:tblGrid>
        <w:gridCol w:w="9070"/>
      </w:tblGrid>
      <w:tr>
        <w:tc>
          <w:tcPr>
            <w:tcW w:w="9212" w:type="dxa"/>
            <w:shd w:val="clear" w:color="auto" w:fill="auto"/>
          </w:tcPr>
          <w:p>
            <w:pPr>
              <w:jc w:val="center"/>
              <w:rPr>
                <w:rFonts w:cs="Arial"/>
                <w:b/>
                <w:sz w:val="30"/>
                <w:szCs w:val="30"/>
              </w:rPr>
            </w:pPr>
            <w:r>
              <w:rPr>
                <w:rFonts w:cs="Arial"/>
                <w:b/>
                <w:sz w:val="30"/>
                <w:szCs w:val="30"/>
              </w:rPr>
              <w:t>EFRE-Programm in Baden-Württemberg 2021 - 2027</w:t>
            </w:r>
          </w:p>
        </w:tc>
      </w:tr>
      <w:tr>
        <w:tc>
          <w:tcPr>
            <w:tcW w:w="9212" w:type="dxa"/>
            <w:shd w:val="clear" w:color="auto" w:fill="auto"/>
          </w:tcPr>
          <w:p>
            <w:pPr>
              <w:jc w:val="center"/>
              <w:rPr>
                <w:rFonts w:cs="Arial"/>
                <w:b/>
                <w:sz w:val="30"/>
                <w:szCs w:val="30"/>
              </w:rPr>
            </w:pPr>
            <w:r>
              <w:rPr>
                <w:rFonts w:cs="Arial"/>
                <w:b/>
                <w:sz w:val="30"/>
                <w:szCs w:val="30"/>
              </w:rPr>
              <w:t xml:space="preserve">Antrag auf Gewährung einer Zuwendung im Rahmen </w:t>
            </w:r>
            <w:r>
              <w:rPr>
                <w:rFonts w:cs="Arial"/>
                <w:b/>
                <w:sz w:val="30"/>
                <w:szCs w:val="30"/>
              </w:rPr>
              <w:br/>
              <w:t xml:space="preserve">des Operationellen Programms </w:t>
            </w:r>
          </w:p>
        </w:tc>
      </w:tr>
      <w:tr>
        <w:trPr>
          <w:trHeight w:hRule="exact" w:val="165"/>
        </w:trPr>
        <w:tc>
          <w:tcPr>
            <w:tcW w:w="9212" w:type="dxa"/>
            <w:shd w:val="clear" w:color="auto" w:fill="auto"/>
            <w:vAlign w:val="center"/>
          </w:tcPr>
          <w:p>
            <w:pPr>
              <w:jc w:val="center"/>
              <w:rPr>
                <w:rFonts w:cs="Arial"/>
                <w:b/>
                <w:sz w:val="30"/>
                <w:szCs w:val="30"/>
              </w:rPr>
            </w:pPr>
          </w:p>
        </w:tc>
      </w:tr>
      <w:tr>
        <w:trPr>
          <w:trHeight w:val="278"/>
        </w:trPr>
        <w:tc>
          <w:tcPr>
            <w:tcW w:w="9212" w:type="dxa"/>
            <w:shd w:val="clear" w:color="auto" w:fill="auto"/>
            <w:vAlign w:val="center"/>
          </w:tcPr>
          <w:p>
            <w:pPr>
              <w:jc w:val="center"/>
              <w:rPr>
                <w:rFonts w:cs="Arial"/>
                <w:b/>
                <w:sz w:val="30"/>
                <w:szCs w:val="30"/>
              </w:rPr>
            </w:pPr>
            <w:r>
              <w:rPr>
                <w:rFonts w:cs="Arial"/>
                <w:b/>
                <w:sz w:val="30"/>
                <w:szCs w:val="30"/>
              </w:rPr>
              <w:t xml:space="preserve">VwV EFRE Erweiterung von Innovationskapazitäten -  </w:t>
            </w:r>
          </w:p>
          <w:p>
            <w:pPr>
              <w:jc w:val="center"/>
              <w:rPr>
                <w:rFonts w:cs="Arial"/>
                <w:b/>
                <w:sz w:val="30"/>
                <w:szCs w:val="30"/>
              </w:rPr>
            </w:pPr>
            <w:r>
              <w:rPr>
                <w:rFonts w:cs="Arial"/>
                <w:b/>
                <w:sz w:val="30"/>
                <w:szCs w:val="30"/>
              </w:rPr>
              <w:t>EVI+ 2021 – 2027</w:t>
            </w:r>
          </w:p>
        </w:tc>
      </w:tr>
      <w:tr>
        <w:trPr>
          <w:trHeight w:hRule="exact" w:val="113"/>
        </w:trPr>
        <w:tc>
          <w:tcPr>
            <w:tcW w:w="9212" w:type="dxa"/>
            <w:shd w:val="clear" w:color="auto" w:fill="auto"/>
            <w:vAlign w:val="center"/>
          </w:tcPr>
          <w:p>
            <w:pPr>
              <w:jc w:val="center"/>
              <w:rPr>
                <w:rFonts w:cs="Arial"/>
                <w:b/>
                <w:sz w:val="30"/>
                <w:szCs w:val="30"/>
              </w:rPr>
            </w:pPr>
          </w:p>
        </w:tc>
      </w:tr>
      <w:tr>
        <w:trPr>
          <w:trHeight w:val="113"/>
        </w:trPr>
        <w:tc>
          <w:tcPr>
            <w:tcW w:w="9212" w:type="dxa"/>
            <w:shd w:val="clear" w:color="auto" w:fill="auto"/>
            <w:vAlign w:val="center"/>
          </w:tcPr>
          <w:p>
            <w:pPr>
              <w:jc w:val="center"/>
              <w:rPr>
                <w:rFonts w:cs="Arial"/>
                <w:b/>
                <w:sz w:val="24"/>
              </w:rPr>
            </w:pPr>
            <w:r>
              <w:rPr>
                <w:rFonts w:cs="Arial"/>
                <w:b/>
                <w:sz w:val="24"/>
              </w:rPr>
              <w:t>hier : Regionale Technologietransfermanager/-innen</w:t>
            </w:r>
          </w:p>
        </w:tc>
      </w:tr>
    </w:tbl>
    <w:p>
      <w:pPr>
        <w:rPr>
          <w:sz w:val="24"/>
        </w:rPr>
      </w:pPr>
    </w:p>
    <w:p>
      <w:pPr>
        <w:rPr>
          <w:sz w:val="24"/>
        </w:rPr>
      </w:pPr>
    </w:p>
    <w:p>
      <w:pPr>
        <w:rPr>
          <w:sz w:val="24"/>
        </w:rPr>
      </w:pPr>
    </w:p>
    <w:p/>
    <w:tbl>
      <w:tblPr>
        <w:tblW w:w="0" w:type="auto"/>
        <w:tblLayout w:type="fixed"/>
        <w:tblCellMar>
          <w:top w:w="57" w:type="dxa"/>
          <w:bottom w:w="57" w:type="dxa"/>
        </w:tblCellMar>
        <w:tblLook w:val="01E0" w:firstRow="1" w:lastRow="1" w:firstColumn="1" w:lastColumn="1" w:noHBand="0" w:noVBand="0"/>
      </w:tblPr>
      <w:tblGrid>
        <w:gridCol w:w="5028"/>
        <w:gridCol w:w="359"/>
        <w:gridCol w:w="3899"/>
      </w:tblGrid>
      <w:tr>
        <w:trPr>
          <w:trHeight w:val="135"/>
        </w:trPr>
        <w:tc>
          <w:tcPr>
            <w:tcW w:w="5028" w:type="dxa"/>
            <w:vMerge w:val="restart"/>
          </w:tcPr>
          <w:p>
            <w:pPr>
              <w:rPr>
                <w:b/>
                <w:sz w:val="24"/>
              </w:rPr>
            </w:pPr>
            <w:r>
              <w:rPr>
                <w:b/>
                <w:sz w:val="24"/>
              </w:rPr>
              <w:t>An die</w:t>
            </w:r>
          </w:p>
        </w:tc>
        <w:tc>
          <w:tcPr>
            <w:tcW w:w="359" w:type="dxa"/>
            <w:vMerge w:val="restart"/>
            <w:tcBorders>
              <w:right w:val="single" w:sz="4" w:space="0" w:color="auto"/>
            </w:tcBorders>
          </w:tcPr>
          <w:p/>
        </w:tc>
        <w:tc>
          <w:tcPr>
            <w:tcW w:w="3899" w:type="dxa"/>
            <w:tcBorders>
              <w:top w:val="single" w:sz="4" w:space="0" w:color="auto"/>
              <w:left w:val="single" w:sz="4" w:space="0" w:color="auto"/>
              <w:right w:val="single" w:sz="4" w:space="0" w:color="auto"/>
            </w:tcBorders>
            <w:shd w:val="clear" w:color="auto" w:fill="D9D9D9"/>
          </w:tcPr>
          <w:p>
            <w:r>
              <w:t>Aktenzeichen: EVI+__________</w:t>
            </w:r>
          </w:p>
        </w:tc>
      </w:tr>
      <w:tr>
        <w:trPr>
          <w:trHeight w:val="135"/>
        </w:trPr>
        <w:tc>
          <w:tcPr>
            <w:tcW w:w="5028" w:type="dxa"/>
            <w:vMerge/>
          </w:tcPr>
          <w:p>
            <w:pPr>
              <w:rPr>
                <w:b/>
                <w:sz w:val="24"/>
              </w:rPr>
            </w:pPr>
          </w:p>
        </w:tc>
        <w:tc>
          <w:tcPr>
            <w:tcW w:w="359" w:type="dxa"/>
            <w:vMerge/>
            <w:tcBorders>
              <w:right w:val="single" w:sz="4" w:space="0" w:color="auto"/>
            </w:tcBorders>
          </w:tcPr>
          <w:p/>
        </w:tc>
        <w:tc>
          <w:tcPr>
            <w:tcW w:w="3899" w:type="dxa"/>
            <w:tcBorders>
              <w:left w:val="single" w:sz="4" w:space="0" w:color="auto"/>
              <w:bottom w:val="single" w:sz="4" w:space="0" w:color="auto"/>
              <w:right w:val="single" w:sz="4" w:space="0" w:color="auto"/>
            </w:tcBorders>
            <w:shd w:val="clear" w:color="auto" w:fill="D9D9D9"/>
          </w:tcPr>
          <w:p>
            <w:r>
              <w:rPr>
                <w:b/>
                <w:sz w:val="16"/>
                <w:szCs w:val="16"/>
              </w:rPr>
              <w:t>Wird von der L-Bank vergeben</w:t>
            </w:r>
          </w:p>
        </w:tc>
      </w:tr>
      <w:tr>
        <w:tc>
          <w:tcPr>
            <w:tcW w:w="5028" w:type="dxa"/>
            <w:vMerge w:val="restart"/>
          </w:tcPr>
          <w:p>
            <w:pPr>
              <w:rPr>
                <w:b/>
                <w:sz w:val="24"/>
              </w:rPr>
            </w:pPr>
            <w:r>
              <w:rPr>
                <w:b/>
                <w:sz w:val="24"/>
              </w:rPr>
              <w:t>L-Bank</w:t>
            </w:r>
          </w:p>
          <w:p>
            <w:pPr>
              <w:rPr>
                <w:b/>
                <w:sz w:val="24"/>
              </w:rPr>
            </w:pPr>
            <w:r>
              <w:rPr>
                <w:b/>
                <w:sz w:val="24"/>
              </w:rPr>
              <w:t>Bereich Finanzhilfen</w:t>
            </w:r>
          </w:p>
          <w:p>
            <w:r>
              <w:rPr>
                <w:b/>
                <w:sz w:val="24"/>
              </w:rPr>
              <w:t>76113 Karlsruhe</w:t>
            </w:r>
          </w:p>
        </w:tc>
        <w:tc>
          <w:tcPr>
            <w:tcW w:w="359" w:type="dxa"/>
            <w:vMerge w:val="restart"/>
            <w:tcBorders>
              <w:right w:val="single" w:sz="4" w:space="0" w:color="auto"/>
            </w:tcBorders>
          </w:tcPr>
          <w:p/>
        </w:tc>
        <w:tc>
          <w:tcPr>
            <w:tcW w:w="3899" w:type="dxa"/>
            <w:tcBorders>
              <w:top w:val="single" w:sz="4" w:space="0" w:color="auto"/>
              <w:left w:val="single" w:sz="4" w:space="0" w:color="auto"/>
              <w:right w:val="single" w:sz="4" w:space="0" w:color="auto"/>
            </w:tcBorders>
          </w:tcPr>
          <w:p>
            <w:r>
              <w:t xml:space="preserve">Kundennummer bei der L-Bank </w:t>
            </w:r>
            <w:r>
              <w:br/>
              <w:t>(sofern vorhanden):</w:t>
            </w:r>
          </w:p>
        </w:tc>
      </w:tr>
      <w:tr>
        <w:tc>
          <w:tcPr>
            <w:tcW w:w="5028" w:type="dxa"/>
            <w:vMerge/>
          </w:tcPr>
          <w:p/>
        </w:tc>
        <w:tc>
          <w:tcPr>
            <w:tcW w:w="359" w:type="dxa"/>
            <w:vMerge/>
            <w:tcBorders>
              <w:right w:val="single" w:sz="4" w:space="0" w:color="auto"/>
            </w:tcBorders>
          </w:tcPr>
          <w:p/>
        </w:tc>
        <w:tc>
          <w:tcPr>
            <w:tcW w:w="3899" w:type="dxa"/>
            <w:tcBorders>
              <w:left w:val="single" w:sz="4" w:space="0" w:color="auto"/>
              <w:bottom w:val="single" w:sz="4" w:space="0" w:color="auto"/>
              <w:right w:val="single" w:sz="4" w:space="0" w:color="auto"/>
            </w:tcBorders>
          </w:tcPr>
          <w:p>
            <w:r>
              <w:fldChar w:fldCharType="begin">
                <w:ffData>
                  <w:name w:val="Text9"/>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Layout w:type="fixed"/>
        <w:tblLook w:val="01E0" w:firstRow="1" w:lastRow="1" w:firstColumn="1" w:lastColumn="1" w:noHBand="0" w:noVBand="0"/>
      </w:tblPr>
      <w:tblGrid>
        <w:gridCol w:w="2268"/>
        <w:gridCol w:w="1260"/>
        <w:gridCol w:w="5762"/>
      </w:tblGrid>
      <w:tr>
        <w:trPr>
          <w:trHeight w:hRule="exact" w:val="868"/>
        </w:trPr>
        <w:tc>
          <w:tcPr>
            <w:tcW w:w="2268" w:type="dxa"/>
            <w:shd w:val="clear" w:color="auto" w:fill="auto"/>
            <w:vAlign w:val="center"/>
          </w:tcPr>
          <w:p>
            <w:pPr>
              <w:rPr>
                <w:b/>
              </w:rPr>
            </w:pPr>
            <w:r>
              <w:rPr>
                <w:b/>
              </w:rPr>
              <w:t>Spezifisches Ziel:</w:t>
            </w:r>
          </w:p>
        </w:tc>
        <w:tc>
          <w:tcPr>
            <w:tcW w:w="1260" w:type="dxa"/>
            <w:shd w:val="clear" w:color="auto" w:fill="auto"/>
            <w:vAlign w:val="center"/>
          </w:tcPr>
          <w:p>
            <w:r>
              <w:t xml:space="preserve">A1 </w:t>
            </w:r>
          </w:p>
        </w:tc>
        <w:tc>
          <w:tcPr>
            <w:tcW w:w="5762" w:type="dxa"/>
            <w:shd w:val="clear" w:color="auto" w:fill="auto"/>
            <w:vAlign w:val="center"/>
          </w:tcPr>
          <w:p>
            <w:r>
              <w:t>Entwicklung und Ausbau der Forschungs- und Innovationskapazitäten und der Einführung fortschrittlicher Technologien</w:t>
            </w:r>
          </w:p>
        </w:tc>
      </w:tr>
      <w:tr>
        <w:trPr>
          <w:trHeight w:hRule="exact" w:val="397"/>
        </w:trPr>
        <w:tc>
          <w:tcPr>
            <w:tcW w:w="2268" w:type="dxa"/>
            <w:shd w:val="clear" w:color="auto" w:fill="auto"/>
            <w:vAlign w:val="center"/>
          </w:tcPr>
          <w:p>
            <w:pPr>
              <w:rPr>
                <w:b/>
              </w:rPr>
            </w:pPr>
            <w:r>
              <w:rPr>
                <w:b/>
              </w:rPr>
              <w:t>Maßnahme:</w:t>
            </w:r>
          </w:p>
        </w:tc>
        <w:tc>
          <w:tcPr>
            <w:tcW w:w="1260" w:type="dxa"/>
            <w:shd w:val="clear" w:color="auto" w:fill="auto"/>
            <w:vAlign w:val="center"/>
          </w:tcPr>
          <w:p>
            <w:r>
              <w:t>A1.2</w:t>
            </w:r>
          </w:p>
        </w:tc>
        <w:tc>
          <w:tcPr>
            <w:tcW w:w="5762" w:type="dxa"/>
            <w:shd w:val="clear" w:color="auto" w:fill="auto"/>
            <w:vAlign w:val="center"/>
          </w:tcPr>
          <w:p>
            <w:r>
              <w:t>Prototyping und Technologietransfer</w:t>
            </w:r>
          </w:p>
        </w:tc>
      </w:tr>
      <w:tr>
        <w:trPr>
          <w:trHeight w:hRule="exact" w:val="397"/>
        </w:trPr>
        <w:tc>
          <w:tcPr>
            <w:tcW w:w="2268" w:type="dxa"/>
            <w:shd w:val="clear" w:color="auto" w:fill="auto"/>
            <w:vAlign w:val="center"/>
          </w:tcPr>
          <w:p>
            <w:pPr>
              <w:rPr>
                <w:b/>
              </w:rPr>
            </w:pPr>
            <w:r>
              <w:rPr>
                <w:b/>
              </w:rPr>
              <w:t>Förderinstrument:</w:t>
            </w:r>
          </w:p>
        </w:tc>
        <w:tc>
          <w:tcPr>
            <w:tcW w:w="1260" w:type="dxa"/>
            <w:shd w:val="clear" w:color="auto" w:fill="auto"/>
            <w:vAlign w:val="center"/>
          </w:tcPr>
          <w:p>
            <w:r>
              <w:t>A1.2.3</w:t>
            </w:r>
          </w:p>
        </w:tc>
        <w:tc>
          <w:tcPr>
            <w:tcW w:w="5762" w:type="dxa"/>
            <w:shd w:val="clear" w:color="auto" w:fill="auto"/>
            <w:vAlign w:val="center"/>
          </w:tcPr>
          <w:p>
            <w:r>
              <w:t>Technologietransfermanagement</w:t>
            </w:r>
          </w:p>
        </w:tc>
      </w:tr>
    </w:tbl>
    <w:p/>
    <w:p/>
    <w:p>
      <w:pPr>
        <w:numPr>
          <w:ilvl w:val="0"/>
          <w:numId w:val="1"/>
        </w:numPr>
        <w:rPr>
          <w:b/>
          <w:sz w:val="24"/>
        </w:rPr>
      </w:pPr>
      <w:r>
        <w:rPr>
          <w:b/>
          <w:sz w:val="24"/>
        </w:rPr>
        <w:t>Allgemeine Angaben</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88"/>
        <w:gridCol w:w="6298"/>
      </w:tblGrid>
      <w:tr>
        <w:tc>
          <w:tcPr>
            <w:tcW w:w="9286" w:type="dxa"/>
            <w:gridSpan w:val="2"/>
            <w:tcBorders>
              <w:top w:val="nil"/>
              <w:left w:val="nil"/>
              <w:right w:val="nil"/>
            </w:tcBorders>
          </w:tcPr>
          <w:p>
            <w:pPr>
              <w:numPr>
                <w:ilvl w:val="1"/>
                <w:numId w:val="1"/>
              </w:numPr>
              <w:tabs>
                <w:tab w:val="clear" w:pos="792"/>
                <w:tab w:val="num" w:pos="540"/>
              </w:tabs>
              <w:ind w:hanging="792"/>
              <w:rPr>
                <w:b/>
              </w:rPr>
            </w:pPr>
            <w:r>
              <w:rPr>
                <w:b/>
              </w:rPr>
              <w:t>Antragsteller</w:t>
            </w:r>
          </w:p>
        </w:tc>
      </w:tr>
      <w:tr>
        <w:tc>
          <w:tcPr>
            <w:tcW w:w="2988" w:type="dxa"/>
          </w:tcPr>
          <w:p>
            <w:r>
              <w:t>Name</w:t>
            </w:r>
          </w:p>
        </w:tc>
        <w:bookmarkStart w:id="0" w:name="Text6"/>
        <w:tc>
          <w:tcPr>
            <w:tcW w:w="6298" w:type="dxa"/>
          </w:tcPr>
          <w:p>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tc>
          <w:tcPr>
            <w:tcW w:w="2988" w:type="dxa"/>
          </w:tcPr>
          <w:p>
            <w:r>
              <w:t>Straße, Hausnummer</w:t>
            </w:r>
          </w:p>
        </w:tc>
        <w:bookmarkStart w:id="1" w:name="Text7"/>
        <w:tc>
          <w:tcPr>
            <w:tcW w:w="6298" w:type="dxa"/>
          </w:tcPr>
          <w:p>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tc>
          <w:tcPr>
            <w:tcW w:w="2988" w:type="dxa"/>
          </w:tcPr>
          <w:p>
            <w:r>
              <w:t>PLZ, Ort</w:t>
            </w:r>
          </w:p>
        </w:tc>
        <w:bookmarkStart w:id="2" w:name="Text8"/>
        <w:tc>
          <w:tcPr>
            <w:tcW w:w="6298" w:type="dxa"/>
          </w:tcPr>
          <w:p>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tc>
          <w:tcPr>
            <w:tcW w:w="2988" w:type="dxa"/>
            <w:tcBorders>
              <w:bottom w:val="single" w:sz="4" w:space="0" w:color="auto"/>
            </w:tcBorders>
          </w:tcPr>
          <w:p>
            <w:r>
              <w:t xml:space="preserve">Homepage </w:t>
            </w:r>
            <w:r>
              <w:rPr>
                <w:sz w:val="16"/>
                <w:szCs w:val="16"/>
              </w:rPr>
              <w:t>(Antragsteller)</w:t>
            </w:r>
          </w:p>
        </w:tc>
        <w:tc>
          <w:tcPr>
            <w:tcW w:w="6298" w:type="dxa"/>
            <w:tcBorders>
              <w:bottom w:val="single" w:sz="4" w:space="0" w:color="auto"/>
            </w:tcBorders>
          </w:tcPr>
          <w:p>
            <w:r>
              <w:fldChar w:fldCharType="begin">
                <w:ffData>
                  <w:name w:val="Text124"/>
                  <w:enabled/>
                  <w:calcOnExit w:val="0"/>
                  <w:textInput/>
                </w:ffData>
              </w:fldChar>
            </w:r>
            <w:bookmarkStart w:id="3"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tc>
          <w:tcPr>
            <w:tcW w:w="9286" w:type="dxa"/>
            <w:gridSpan w:val="2"/>
            <w:tcBorders>
              <w:top w:val="single" w:sz="4" w:space="0" w:color="auto"/>
              <w:left w:val="single" w:sz="4" w:space="0" w:color="auto"/>
              <w:right w:val="single" w:sz="4" w:space="0" w:color="auto"/>
            </w:tcBorders>
          </w:tcPr>
          <w:p>
            <w:pPr>
              <w:rPr>
                <w:b/>
              </w:rPr>
            </w:pPr>
            <w:r>
              <w:rPr>
                <w:b/>
              </w:rPr>
              <w:t>Ansprechpartner</w:t>
            </w:r>
          </w:p>
        </w:tc>
      </w:tr>
      <w:tr>
        <w:tc>
          <w:tcPr>
            <w:tcW w:w="2988" w:type="dxa"/>
          </w:tcPr>
          <w:p>
            <w:r>
              <w:t>Name</w:t>
            </w:r>
          </w:p>
        </w:tc>
        <w:bookmarkStart w:id="4" w:name="Text10"/>
        <w:tc>
          <w:tcPr>
            <w:tcW w:w="6298" w:type="dxa"/>
          </w:tcPr>
          <w:p>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tc>
          <w:tcPr>
            <w:tcW w:w="2988" w:type="dxa"/>
          </w:tcPr>
          <w:p>
            <w:r>
              <w:t>PLZ, Ort</w:t>
            </w:r>
          </w:p>
        </w:tc>
        <w:tc>
          <w:tcPr>
            <w:tcW w:w="6298" w:type="dxa"/>
          </w:tcPr>
          <w:p>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988" w:type="dxa"/>
          </w:tcPr>
          <w:p>
            <w:r>
              <w:t>Telefon</w:t>
            </w:r>
          </w:p>
        </w:tc>
        <w:bookmarkStart w:id="5" w:name="Text11"/>
        <w:tc>
          <w:tcPr>
            <w:tcW w:w="6298" w:type="dxa"/>
          </w:tcPr>
          <w:p>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tc>
          <w:tcPr>
            <w:tcW w:w="2988" w:type="dxa"/>
          </w:tcPr>
          <w:p>
            <w:r>
              <w:t>Telefax</w:t>
            </w:r>
          </w:p>
        </w:tc>
        <w:bookmarkStart w:id="6" w:name="Text12"/>
        <w:tc>
          <w:tcPr>
            <w:tcW w:w="6298" w:type="dxa"/>
          </w:tcPr>
          <w:p>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tc>
          <w:tcPr>
            <w:tcW w:w="2988" w:type="dxa"/>
          </w:tcPr>
          <w:p>
            <w:r>
              <w:t>E-Mail</w:t>
            </w:r>
          </w:p>
        </w:tc>
        <w:bookmarkStart w:id="7" w:name="Text13"/>
        <w:tc>
          <w:tcPr>
            <w:tcW w:w="6298" w:type="dxa"/>
          </w:tcPr>
          <w:p>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88"/>
        <w:gridCol w:w="6298"/>
      </w:tblGrid>
      <w:tr>
        <w:trPr>
          <w:trHeight w:val="227"/>
        </w:trPr>
        <w:tc>
          <w:tcPr>
            <w:tcW w:w="9286" w:type="dxa"/>
            <w:gridSpan w:val="2"/>
            <w:tcBorders>
              <w:top w:val="nil"/>
              <w:left w:val="nil"/>
              <w:right w:val="nil"/>
            </w:tcBorders>
            <w:vAlign w:val="center"/>
          </w:tcPr>
          <w:p>
            <w:pPr>
              <w:numPr>
                <w:ilvl w:val="1"/>
                <w:numId w:val="1"/>
              </w:numPr>
              <w:tabs>
                <w:tab w:val="clear" w:pos="792"/>
                <w:tab w:val="num" w:pos="540"/>
              </w:tabs>
              <w:ind w:hanging="792"/>
              <w:rPr>
                <w:b/>
              </w:rPr>
            </w:pPr>
            <w:r>
              <w:rPr>
                <w:b/>
              </w:rPr>
              <w:t>Träger, falls vom Antragsteller abweichend</w:t>
            </w:r>
          </w:p>
        </w:tc>
      </w:tr>
      <w:tr>
        <w:trPr>
          <w:trHeight w:val="227"/>
        </w:trPr>
        <w:tc>
          <w:tcPr>
            <w:tcW w:w="2988" w:type="dxa"/>
          </w:tcPr>
          <w:p>
            <w:r>
              <w:t>Name</w:t>
            </w:r>
          </w:p>
        </w:tc>
        <w:tc>
          <w:tcPr>
            <w:tcW w:w="6298" w:type="dxa"/>
          </w:tcPr>
          <w:p>
            <w:r>
              <w:fldChar w:fldCharType="begin">
                <w:ffData>
                  <w:name w:val="Text135"/>
                  <w:enabled/>
                  <w:calcOnExit w:val="0"/>
                  <w:textInput/>
                </w:ffData>
              </w:fldChar>
            </w:r>
            <w:bookmarkStart w:id="8"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trPr>
          <w:trHeight w:val="227"/>
        </w:trPr>
        <w:tc>
          <w:tcPr>
            <w:tcW w:w="2988" w:type="dxa"/>
          </w:tcPr>
          <w:p>
            <w:r>
              <w:t>Straße, Hausnummer</w:t>
            </w:r>
          </w:p>
        </w:tc>
        <w:tc>
          <w:tcPr>
            <w:tcW w:w="6298" w:type="dxa"/>
          </w:tcPr>
          <w:p>
            <w:r>
              <w:fldChar w:fldCharType="begin">
                <w:ffData>
                  <w:name w:val="Text136"/>
                  <w:enabled/>
                  <w:calcOnExit w:val="0"/>
                  <w:textInput/>
                </w:ffData>
              </w:fldChar>
            </w:r>
            <w:bookmarkStart w:id="9"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trPr>
          <w:trHeight w:val="227"/>
        </w:trPr>
        <w:tc>
          <w:tcPr>
            <w:tcW w:w="2988" w:type="dxa"/>
          </w:tcPr>
          <w:p>
            <w:r>
              <w:t>PLZ, Ort</w:t>
            </w:r>
          </w:p>
        </w:tc>
        <w:tc>
          <w:tcPr>
            <w:tcW w:w="6298" w:type="dxa"/>
          </w:tcPr>
          <w:p>
            <w:r>
              <w:fldChar w:fldCharType="begin">
                <w:ffData>
                  <w:name w:val="Text137"/>
                  <w:enabled/>
                  <w:calcOnExit w:val="0"/>
                  <w:textInput/>
                </w:ffData>
              </w:fldChar>
            </w:r>
            <w:bookmarkStart w:id="10"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trPr>
          <w:trHeight w:val="227"/>
        </w:trPr>
        <w:tc>
          <w:tcPr>
            <w:tcW w:w="9286" w:type="dxa"/>
            <w:gridSpan w:val="2"/>
          </w:tcPr>
          <w:p>
            <w:pPr>
              <w:rPr>
                <w:b/>
              </w:rPr>
            </w:pPr>
            <w:r>
              <w:rPr>
                <w:b/>
              </w:rPr>
              <w:t>Ansprechpartner</w:t>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Name</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Telefon</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Telefax</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E-Mail</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tbl>
      <w:tblPr>
        <w:tblW w:w="0" w:type="auto"/>
        <w:tblLayout w:type="fixed"/>
        <w:tblCellMar>
          <w:top w:w="57" w:type="dxa"/>
          <w:bottom w:w="57" w:type="dxa"/>
        </w:tblCellMar>
        <w:tblLook w:val="01E0" w:firstRow="1" w:lastRow="1" w:firstColumn="1" w:lastColumn="1" w:noHBand="0" w:noVBand="0"/>
      </w:tblPr>
      <w:tblGrid>
        <w:gridCol w:w="1908"/>
        <w:gridCol w:w="361"/>
        <w:gridCol w:w="350"/>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437"/>
      </w:tblGrid>
      <w:tr>
        <w:trPr>
          <w:trHeight w:val="227"/>
        </w:trPr>
        <w:tc>
          <w:tcPr>
            <w:tcW w:w="9288" w:type="dxa"/>
            <w:gridSpan w:val="23"/>
            <w:tcBorders>
              <w:bottom w:val="single" w:sz="4" w:space="0" w:color="auto"/>
            </w:tcBorders>
            <w:vAlign w:val="center"/>
          </w:tcPr>
          <w:p>
            <w:pPr>
              <w:numPr>
                <w:ilvl w:val="1"/>
                <w:numId w:val="1"/>
              </w:numPr>
              <w:tabs>
                <w:tab w:val="clear" w:pos="792"/>
                <w:tab w:val="num" w:pos="567"/>
              </w:tabs>
              <w:ind w:hanging="792"/>
              <w:rPr>
                <w:b/>
              </w:rPr>
            </w:pPr>
            <w:r>
              <w:rPr>
                <w:b/>
              </w:rPr>
              <w:t>Bankverbindung</w:t>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Kontoinhaber</w:t>
            </w:r>
          </w:p>
        </w:tc>
        <w:tc>
          <w:tcPr>
            <w:tcW w:w="7380" w:type="dxa"/>
            <w:gridSpan w:val="22"/>
            <w:tcBorders>
              <w:top w:val="single" w:sz="4" w:space="0" w:color="auto"/>
              <w:left w:val="single" w:sz="4" w:space="0" w:color="auto"/>
              <w:bottom w:val="single" w:sz="4" w:space="0" w:color="auto"/>
              <w:right w:val="single" w:sz="4" w:space="0" w:color="auto"/>
            </w:tcBorders>
          </w:tcPr>
          <w:p>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Kreditinstitut</w:t>
            </w:r>
          </w:p>
        </w:tc>
        <w:tc>
          <w:tcPr>
            <w:tcW w:w="7380" w:type="dxa"/>
            <w:gridSpan w:val="22"/>
            <w:tcBorders>
              <w:top w:val="single" w:sz="4" w:space="0" w:color="auto"/>
              <w:left w:val="single" w:sz="4" w:space="0" w:color="auto"/>
              <w:bottom w:val="single" w:sz="4" w:space="0" w:color="auto"/>
              <w:right w:val="single" w:sz="4" w:space="0" w:color="auto"/>
            </w:tcBorders>
          </w:tcPr>
          <w:p>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IBAN</w:t>
            </w:r>
          </w:p>
        </w:tc>
        <w:tc>
          <w:tcPr>
            <w:tcW w:w="361" w:type="dxa"/>
            <w:tcBorders>
              <w:top w:val="single" w:sz="4" w:space="0" w:color="auto"/>
              <w:left w:val="single" w:sz="4" w:space="0" w:color="auto"/>
              <w:bottom w:val="single" w:sz="4" w:space="0" w:color="auto"/>
            </w:tcBorders>
          </w:tcPr>
          <w:p>
            <w:pPr>
              <w:rPr>
                <w:sz w:val="20"/>
                <w:szCs w:val="20"/>
              </w:rPr>
            </w:pPr>
            <w:r>
              <w:rPr>
                <w:sz w:val="20"/>
                <w:szCs w:val="20"/>
              </w:rPr>
              <w:t>D</w:t>
            </w:r>
          </w:p>
        </w:tc>
        <w:tc>
          <w:tcPr>
            <w:tcW w:w="350" w:type="dxa"/>
            <w:tcBorders>
              <w:top w:val="single" w:sz="4" w:space="0" w:color="auto"/>
              <w:bottom w:val="single" w:sz="4" w:space="0" w:color="auto"/>
            </w:tcBorders>
          </w:tcPr>
          <w:p>
            <w:pPr>
              <w:rPr>
                <w:sz w:val="20"/>
                <w:szCs w:val="20"/>
              </w:rPr>
            </w:pPr>
            <w:r>
              <w:rPr>
                <w:sz w:val="20"/>
                <w:szCs w:val="20"/>
              </w:rPr>
              <w:t>E</w:t>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37" w:type="dxa"/>
            <w:tcBorders>
              <w:top w:val="single" w:sz="4" w:space="0" w:color="auto"/>
              <w:bottom w:val="single" w:sz="4" w:space="0" w:color="auto"/>
              <w:right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2699"/>
        <w:gridCol w:w="6118"/>
      </w:tblGrid>
      <w:tr>
        <w:trPr>
          <w:trHeight w:val="340"/>
        </w:trPr>
        <w:tc>
          <w:tcPr>
            <w:tcW w:w="9286" w:type="dxa"/>
            <w:gridSpan w:val="3"/>
            <w:tcBorders>
              <w:top w:val="nil"/>
              <w:left w:val="nil"/>
              <w:bottom w:val="single" w:sz="4" w:space="0" w:color="auto"/>
              <w:right w:val="nil"/>
            </w:tcBorders>
            <w:shd w:val="clear" w:color="auto" w:fill="auto"/>
            <w:vAlign w:val="center"/>
          </w:tcPr>
          <w:p>
            <w:pPr>
              <w:numPr>
                <w:ilvl w:val="1"/>
                <w:numId w:val="1"/>
              </w:numPr>
              <w:tabs>
                <w:tab w:val="clear" w:pos="792"/>
                <w:tab w:val="num" w:pos="540"/>
              </w:tabs>
              <w:ind w:hanging="792"/>
              <w:rPr>
                <w:b/>
              </w:rPr>
            </w:pPr>
            <w:r>
              <w:rPr>
                <w:b/>
              </w:rPr>
              <w:t>Ort der Ablage der Belege</w:t>
            </w:r>
          </w:p>
        </w:tc>
      </w:tr>
      <w:tr>
        <w:trPr>
          <w:trHeight w:val="340"/>
        </w:trPr>
        <w:tc>
          <w:tcPr>
            <w:tcW w:w="469" w:type="dxa"/>
            <w:tcBorders>
              <w:top w:val="single" w:sz="4" w:space="0" w:color="auto"/>
              <w:left w:val="single" w:sz="4" w:space="0" w:color="auto"/>
              <w:bottom w:val="single" w:sz="4" w:space="0" w:color="auto"/>
              <w:right w:val="nil"/>
            </w:tcBorders>
            <w:shd w:val="clear" w:color="auto" w:fill="auto"/>
            <w:vAlign w:val="center"/>
          </w:tcPr>
          <w:p>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p>
        </w:tc>
        <w:tc>
          <w:tcPr>
            <w:tcW w:w="2699" w:type="dxa"/>
            <w:tcBorders>
              <w:top w:val="single" w:sz="4" w:space="0" w:color="auto"/>
              <w:left w:val="nil"/>
              <w:bottom w:val="single" w:sz="4" w:space="0" w:color="auto"/>
              <w:right w:val="nil"/>
            </w:tcBorders>
            <w:shd w:val="clear" w:color="auto" w:fill="auto"/>
            <w:vAlign w:val="center"/>
          </w:tcPr>
          <w:p>
            <w:r>
              <w:t>Beim Antragsteller</w:t>
            </w:r>
          </w:p>
        </w:tc>
        <w:tc>
          <w:tcPr>
            <w:tcW w:w="6118" w:type="dxa"/>
            <w:tcBorders>
              <w:top w:val="single" w:sz="4" w:space="0" w:color="auto"/>
              <w:left w:val="nil"/>
              <w:bottom w:val="single" w:sz="4" w:space="0" w:color="auto"/>
              <w:right w:val="single" w:sz="4" w:space="0" w:color="auto"/>
            </w:tcBorders>
            <w:shd w:val="clear" w:color="auto" w:fill="auto"/>
            <w:vAlign w:val="center"/>
          </w:tcPr>
          <w:p/>
        </w:tc>
      </w:tr>
      <w:tr>
        <w:trPr>
          <w:trHeight w:val="340"/>
        </w:trPr>
        <w:tc>
          <w:tcPr>
            <w:tcW w:w="469" w:type="dxa"/>
            <w:tcBorders>
              <w:top w:val="single" w:sz="4" w:space="0" w:color="auto"/>
              <w:left w:val="single" w:sz="4" w:space="0" w:color="auto"/>
              <w:bottom w:val="nil"/>
              <w:right w:val="nil"/>
            </w:tcBorders>
            <w:shd w:val="clear" w:color="auto" w:fill="auto"/>
            <w:vAlign w:val="center"/>
          </w:tcPr>
          <w:p>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p>
        </w:tc>
        <w:tc>
          <w:tcPr>
            <w:tcW w:w="2699" w:type="dxa"/>
            <w:tcBorders>
              <w:top w:val="single" w:sz="4" w:space="0" w:color="auto"/>
              <w:left w:val="nil"/>
              <w:bottom w:val="nil"/>
              <w:right w:val="nil"/>
            </w:tcBorders>
            <w:shd w:val="clear" w:color="auto" w:fill="auto"/>
            <w:vAlign w:val="center"/>
          </w:tcPr>
          <w:p>
            <w:r>
              <w:t>An anderer Stelle</w:t>
            </w:r>
          </w:p>
        </w:tc>
        <w:tc>
          <w:tcPr>
            <w:tcW w:w="6118" w:type="dxa"/>
            <w:tcBorders>
              <w:top w:val="single" w:sz="4" w:space="0" w:color="auto"/>
              <w:left w:val="nil"/>
              <w:bottom w:val="nil"/>
              <w:right w:val="single" w:sz="4" w:space="0" w:color="auto"/>
            </w:tcBorders>
            <w:shd w:val="clear" w:color="auto" w:fill="auto"/>
            <w:vAlign w:val="center"/>
          </w:tcPr>
          <w:p/>
        </w:tc>
      </w:tr>
      <w:tr>
        <w:trPr>
          <w:trHeight w:val="340"/>
        </w:trPr>
        <w:tc>
          <w:tcPr>
            <w:tcW w:w="469" w:type="dxa"/>
            <w:tcBorders>
              <w:top w:val="nil"/>
              <w:left w:val="single" w:sz="4" w:space="0" w:color="auto"/>
              <w:bottom w:val="nil"/>
              <w:right w:val="nil"/>
            </w:tcBorders>
            <w:shd w:val="clear" w:color="auto" w:fill="auto"/>
            <w:vAlign w:val="center"/>
          </w:tcPr>
          <w:p/>
        </w:tc>
        <w:tc>
          <w:tcPr>
            <w:tcW w:w="2699" w:type="dxa"/>
            <w:tcBorders>
              <w:top w:val="nil"/>
              <w:left w:val="nil"/>
              <w:bottom w:val="nil"/>
              <w:right w:val="nil"/>
            </w:tcBorders>
            <w:shd w:val="clear" w:color="auto" w:fill="auto"/>
            <w:vAlign w:val="center"/>
          </w:tcPr>
          <w:p>
            <w:r>
              <w:t>Name</w:t>
            </w:r>
          </w:p>
        </w:tc>
        <w:tc>
          <w:tcPr>
            <w:tcW w:w="6118" w:type="dxa"/>
            <w:tcBorders>
              <w:top w:val="nil"/>
              <w:left w:val="nil"/>
              <w:bottom w:val="nil"/>
              <w:right w:val="single" w:sz="4" w:space="0" w:color="auto"/>
            </w:tcBorders>
            <w:shd w:val="clear" w:color="auto" w:fill="auto"/>
            <w:vAlign w:val="center"/>
          </w:tcPr>
          <w:p>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340"/>
        </w:trPr>
        <w:tc>
          <w:tcPr>
            <w:tcW w:w="469" w:type="dxa"/>
            <w:tcBorders>
              <w:top w:val="nil"/>
              <w:left w:val="single" w:sz="4" w:space="0" w:color="auto"/>
              <w:bottom w:val="nil"/>
              <w:right w:val="nil"/>
            </w:tcBorders>
            <w:shd w:val="clear" w:color="auto" w:fill="auto"/>
            <w:vAlign w:val="center"/>
          </w:tcPr>
          <w:p/>
        </w:tc>
        <w:tc>
          <w:tcPr>
            <w:tcW w:w="2699" w:type="dxa"/>
            <w:tcBorders>
              <w:top w:val="nil"/>
              <w:left w:val="nil"/>
              <w:bottom w:val="nil"/>
              <w:right w:val="nil"/>
            </w:tcBorders>
            <w:shd w:val="clear" w:color="auto" w:fill="auto"/>
            <w:vAlign w:val="center"/>
          </w:tcPr>
          <w:p>
            <w:r>
              <w:t>Straße, Hausnummer</w:t>
            </w:r>
          </w:p>
        </w:tc>
        <w:tc>
          <w:tcPr>
            <w:tcW w:w="6118" w:type="dxa"/>
            <w:tcBorders>
              <w:top w:val="nil"/>
              <w:left w:val="nil"/>
              <w:bottom w:val="nil"/>
              <w:right w:val="single" w:sz="4" w:space="0" w:color="auto"/>
            </w:tcBorders>
            <w:shd w:val="clear" w:color="auto" w:fill="auto"/>
            <w:vAlign w:val="center"/>
          </w:tcPr>
          <w:p>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340"/>
        </w:trPr>
        <w:tc>
          <w:tcPr>
            <w:tcW w:w="469" w:type="dxa"/>
            <w:tcBorders>
              <w:top w:val="nil"/>
              <w:left w:val="single" w:sz="4" w:space="0" w:color="auto"/>
              <w:bottom w:val="single" w:sz="4" w:space="0" w:color="auto"/>
              <w:right w:val="nil"/>
            </w:tcBorders>
            <w:shd w:val="clear" w:color="auto" w:fill="auto"/>
            <w:vAlign w:val="center"/>
          </w:tcPr>
          <w:p/>
        </w:tc>
        <w:tc>
          <w:tcPr>
            <w:tcW w:w="2699" w:type="dxa"/>
            <w:tcBorders>
              <w:top w:val="nil"/>
              <w:left w:val="nil"/>
              <w:bottom w:val="single" w:sz="4" w:space="0" w:color="auto"/>
              <w:right w:val="nil"/>
            </w:tcBorders>
            <w:shd w:val="clear" w:color="auto" w:fill="auto"/>
            <w:vAlign w:val="center"/>
          </w:tcPr>
          <w:p>
            <w:r>
              <w:t>PLZ, Ort</w:t>
            </w:r>
          </w:p>
        </w:tc>
        <w:tc>
          <w:tcPr>
            <w:tcW w:w="6118" w:type="dxa"/>
            <w:tcBorders>
              <w:top w:val="nil"/>
              <w:left w:val="nil"/>
              <w:bottom w:val="single" w:sz="4" w:space="0" w:color="auto"/>
              <w:right w:val="single" w:sz="4" w:space="0" w:color="auto"/>
            </w:tcBorders>
            <w:shd w:val="clear" w:color="auto" w:fill="auto"/>
            <w:vAlign w:val="center"/>
          </w:tcPr>
          <w:p>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69"/>
        <w:gridCol w:w="8817"/>
      </w:tblGrid>
      <w:tr>
        <w:tc>
          <w:tcPr>
            <w:tcW w:w="9286" w:type="dxa"/>
            <w:gridSpan w:val="2"/>
            <w:tcBorders>
              <w:top w:val="nil"/>
              <w:left w:val="nil"/>
              <w:bottom w:val="single" w:sz="4" w:space="0" w:color="auto"/>
              <w:right w:val="nil"/>
            </w:tcBorders>
            <w:vAlign w:val="center"/>
            <w:hideMark/>
          </w:tcPr>
          <w:p>
            <w:pPr>
              <w:numPr>
                <w:ilvl w:val="1"/>
                <w:numId w:val="1"/>
              </w:numPr>
              <w:tabs>
                <w:tab w:val="clear" w:pos="792"/>
                <w:tab w:val="num" w:pos="540"/>
              </w:tabs>
              <w:ind w:hanging="792"/>
              <w:rPr>
                <w:b/>
              </w:rPr>
            </w:pPr>
            <w:r>
              <w:rPr>
                <w:b/>
              </w:rPr>
              <w:br w:type="page"/>
              <w:t>Rechtsform</w:t>
            </w:r>
          </w:p>
        </w:tc>
      </w:tr>
      <w:tr>
        <w:trPr>
          <w:trHeight w:val="113"/>
        </w:trPr>
        <w:tc>
          <w:tcPr>
            <w:tcW w:w="469" w:type="dxa"/>
            <w:tcBorders>
              <w:top w:val="nil"/>
              <w:left w:val="single" w:sz="4" w:space="0" w:color="auto"/>
              <w:bottom w:val="single" w:sz="4" w:space="0" w:color="auto"/>
              <w:right w:val="nil"/>
            </w:tcBorders>
            <w:hideMark/>
          </w:tcPr>
          <w:p>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p>
        </w:tc>
        <w:tc>
          <w:tcPr>
            <w:tcW w:w="8817" w:type="dxa"/>
            <w:tcBorders>
              <w:top w:val="nil"/>
              <w:left w:val="nil"/>
              <w:bottom w:val="single" w:sz="4" w:space="0" w:color="auto"/>
              <w:right w:val="single" w:sz="4" w:space="0" w:color="auto"/>
            </w:tcBorders>
            <w:hideMark/>
          </w:tcPr>
          <w:p>
            <w:r>
              <w:t xml:space="preserve">Juristische Person </w:t>
            </w:r>
          </w:p>
        </w:tc>
      </w:tr>
      <w:tr>
        <w:trPr>
          <w:trHeight w:val="1025"/>
        </w:trPr>
        <w:tc>
          <w:tcPr>
            <w:tcW w:w="9286" w:type="dxa"/>
            <w:gridSpan w:val="2"/>
            <w:tcBorders>
              <w:top w:val="single" w:sz="4" w:space="0" w:color="auto"/>
              <w:left w:val="single" w:sz="4" w:space="0" w:color="auto"/>
              <w:bottom w:val="single" w:sz="4" w:space="0" w:color="auto"/>
              <w:right w:val="single" w:sz="4" w:space="0" w:color="auto"/>
            </w:tcBorders>
          </w:tcPr>
          <w:p>
            <w:r>
              <w:t>Bitte Rechtsform angeben (z.B. GmbH, OHG)</w:t>
            </w:r>
          </w:p>
          <w:p/>
          <w:p>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68"/>
        </w:trPr>
        <w:tc>
          <w:tcPr>
            <w:tcW w:w="469" w:type="dxa"/>
            <w:tcBorders>
              <w:top w:val="single" w:sz="4" w:space="0" w:color="auto"/>
              <w:left w:val="single" w:sz="4" w:space="0" w:color="auto"/>
              <w:bottom w:val="nil"/>
              <w:right w:val="nil"/>
            </w:tcBorders>
            <w:hideMark/>
          </w:tcPr>
          <w:p>
            <w:pPr>
              <w:jc w:val="center"/>
            </w:pPr>
            <w:r>
              <w:fldChar w:fldCharType="begin">
                <w:ffData>
                  <w:name w:val="Kontrollkästchen53"/>
                  <w:enabled/>
                  <w:calcOnExit w:val="0"/>
                  <w:checkBox>
                    <w:sizeAuto/>
                    <w:default w:val="0"/>
                  </w:checkBox>
                </w:ffData>
              </w:fldChar>
            </w:r>
            <w:bookmarkStart w:id="11" w:name="Kontrollkästchen53"/>
            <w:r>
              <w:instrText xml:space="preserve"> FORMCHECKBOX </w:instrText>
            </w:r>
            <w:r>
              <w:fldChar w:fldCharType="separate"/>
            </w:r>
            <w:r>
              <w:fldChar w:fldCharType="end"/>
            </w:r>
            <w:bookmarkEnd w:id="11"/>
          </w:p>
        </w:tc>
        <w:tc>
          <w:tcPr>
            <w:tcW w:w="8817" w:type="dxa"/>
            <w:tcBorders>
              <w:top w:val="single" w:sz="4" w:space="0" w:color="auto"/>
              <w:left w:val="nil"/>
              <w:bottom w:val="nil"/>
              <w:right w:val="single" w:sz="4" w:space="0" w:color="auto"/>
            </w:tcBorders>
            <w:hideMark/>
          </w:tcPr>
          <w:p>
            <w:r>
              <w:t>öffentlich</w:t>
            </w:r>
          </w:p>
        </w:tc>
      </w:tr>
      <w:tr>
        <w:trPr>
          <w:trHeight w:val="236"/>
        </w:trPr>
        <w:tc>
          <w:tcPr>
            <w:tcW w:w="469" w:type="dxa"/>
            <w:tcBorders>
              <w:top w:val="nil"/>
              <w:left w:val="single" w:sz="4" w:space="0" w:color="auto"/>
              <w:bottom w:val="single" w:sz="4" w:space="0" w:color="auto"/>
              <w:right w:val="nil"/>
            </w:tcBorders>
            <w:hideMark/>
          </w:tcPr>
          <w:p>
            <w:pPr>
              <w:jc w:val="center"/>
            </w:pPr>
            <w:r>
              <w:fldChar w:fldCharType="begin">
                <w:ffData>
                  <w:name w:val="Kontrollkästchen54"/>
                  <w:enabled/>
                  <w:calcOnExit w:val="0"/>
                  <w:checkBox>
                    <w:sizeAuto/>
                    <w:default w:val="0"/>
                  </w:checkBox>
                </w:ffData>
              </w:fldChar>
            </w:r>
            <w:bookmarkStart w:id="12" w:name="Kontrollkästchen54"/>
            <w:r>
              <w:instrText xml:space="preserve"> FORMCHECKBOX </w:instrText>
            </w:r>
            <w:r>
              <w:fldChar w:fldCharType="separate"/>
            </w:r>
            <w:r>
              <w:fldChar w:fldCharType="end"/>
            </w:r>
            <w:bookmarkEnd w:id="12"/>
          </w:p>
        </w:tc>
        <w:tc>
          <w:tcPr>
            <w:tcW w:w="8817" w:type="dxa"/>
            <w:tcBorders>
              <w:top w:val="nil"/>
              <w:left w:val="nil"/>
              <w:bottom w:val="single" w:sz="4" w:space="0" w:color="auto"/>
              <w:right w:val="single" w:sz="4" w:space="0" w:color="auto"/>
            </w:tcBorders>
            <w:hideMark/>
          </w:tcPr>
          <w:p>
            <w:r>
              <w:t>privat</w:t>
            </w:r>
          </w:p>
        </w:tc>
      </w:tr>
    </w:tbl>
    <w:p/>
    <w:tbl>
      <w:tblPr>
        <w:tblW w:w="9271" w:type="dxa"/>
        <w:tblLayout w:type="fixed"/>
        <w:tblCellMar>
          <w:top w:w="57" w:type="dxa"/>
          <w:bottom w:w="57" w:type="dxa"/>
        </w:tblCellMar>
        <w:tblLook w:val="01E0" w:firstRow="1" w:lastRow="1" w:firstColumn="1" w:lastColumn="1" w:noHBand="0" w:noVBand="0"/>
      </w:tblPr>
      <w:tblGrid>
        <w:gridCol w:w="468"/>
        <w:gridCol w:w="8803"/>
      </w:tblGrid>
      <w:tr>
        <w:trPr>
          <w:trHeight w:val="227"/>
        </w:trPr>
        <w:tc>
          <w:tcPr>
            <w:tcW w:w="9271" w:type="dxa"/>
            <w:gridSpan w:val="2"/>
            <w:tcBorders>
              <w:bottom w:val="single" w:sz="4" w:space="0" w:color="auto"/>
            </w:tcBorders>
            <w:vAlign w:val="center"/>
          </w:tcPr>
          <w:p>
            <w:pPr>
              <w:numPr>
                <w:ilvl w:val="1"/>
                <w:numId w:val="1"/>
              </w:numPr>
              <w:tabs>
                <w:tab w:val="clear" w:pos="792"/>
                <w:tab w:val="num" w:pos="540"/>
              </w:tabs>
              <w:ind w:hanging="792"/>
              <w:rPr>
                <w:b/>
              </w:rPr>
            </w:pPr>
            <w:r>
              <w:rPr>
                <w:b/>
              </w:rPr>
              <w:t xml:space="preserve">Trennungsrechnung  </w:t>
            </w:r>
          </w:p>
        </w:tc>
      </w:tr>
      <w:tr>
        <w:trPr>
          <w:trHeight w:val="227"/>
        </w:trPr>
        <w:tc>
          <w:tcPr>
            <w:tcW w:w="468" w:type="dxa"/>
            <w:tcBorders>
              <w:left w:val="single" w:sz="4" w:space="0" w:color="auto"/>
            </w:tcBorders>
          </w:tcPr>
          <w:p>
            <w:r>
              <w:fldChar w:fldCharType="begin">
                <w:ffData>
                  <w:name w:val="Kontrollkästchen76"/>
                  <w:enabled/>
                  <w:calcOnExit w:val="0"/>
                  <w:checkBox>
                    <w:sizeAuto/>
                    <w:default w:val="0"/>
                  </w:checkBox>
                </w:ffData>
              </w:fldChar>
            </w:r>
            <w:r>
              <w:instrText xml:space="preserve"> FORMCHECKBOX </w:instrText>
            </w:r>
            <w:r>
              <w:fldChar w:fldCharType="separate"/>
            </w:r>
            <w:r>
              <w:fldChar w:fldCharType="end"/>
            </w:r>
          </w:p>
        </w:tc>
        <w:tc>
          <w:tcPr>
            <w:tcW w:w="8803" w:type="dxa"/>
            <w:tcBorders>
              <w:right w:val="single" w:sz="4" w:space="0" w:color="auto"/>
            </w:tcBorders>
          </w:tcPr>
          <w:p>
            <w:r>
              <w:t xml:space="preserve">Die Tätigkeiten der Einrichtung werden nach wirtschaftlichen und nichtwirtschaftlichen Aktivitäten im Sinne des EU-Beihilferechts (vgl. Abschnitt 2 des Unionsrahmens für staatliche Beihilfen zur Förderung von Forschung, Entwicklung und Innovation - </w:t>
            </w:r>
            <w:r>
              <w:rPr>
                <w:rFonts w:cs="Arial"/>
                <w:szCs w:val="20"/>
              </w:rPr>
              <w:t>2022/C 414/01</w:t>
            </w:r>
            <w:r>
              <w:t>) - getrennt.</w:t>
            </w:r>
          </w:p>
        </w:tc>
      </w:tr>
      <w:tr>
        <w:trPr>
          <w:trHeight w:val="227"/>
        </w:trPr>
        <w:tc>
          <w:tcPr>
            <w:tcW w:w="468" w:type="dxa"/>
            <w:tcBorders>
              <w:left w:val="single" w:sz="4" w:space="0" w:color="auto"/>
            </w:tcBorders>
          </w:tcPr>
          <w:p>
            <w:r>
              <w:fldChar w:fldCharType="begin">
                <w:ffData>
                  <w:name w:val="Kontrollkästchen77"/>
                  <w:enabled/>
                  <w:calcOnExit w:val="0"/>
                  <w:checkBox>
                    <w:sizeAuto/>
                    <w:default w:val="0"/>
                  </w:checkBox>
                </w:ffData>
              </w:fldChar>
            </w:r>
            <w:r>
              <w:instrText xml:space="preserve"> FORMCHECKBOX </w:instrText>
            </w:r>
            <w:r>
              <w:fldChar w:fldCharType="separate"/>
            </w:r>
            <w:r>
              <w:fldChar w:fldCharType="end"/>
            </w:r>
          </w:p>
        </w:tc>
        <w:tc>
          <w:tcPr>
            <w:tcW w:w="8803" w:type="dxa"/>
            <w:tcBorders>
              <w:right w:val="single" w:sz="4" w:space="0" w:color="auto"/>
            </w:tcBorders>
          </w:tcPr>
          <w:p>
            <w:r>
              <w:t xml:space="preserve">Die Zuwendung wird dem nichtwirtschaftlichen Bereich zugeordnet. </w:t>
            </w:r>
          </w:p>
        </w:tc>
      </w:tr>
      <w:tr>
        <w:trPr>
          <w:trHeight w:val="227"/>
        </w:trPr>
        <w:tc>
          <w:tcPr>
            <w:tcW w:w="468" w:type="dxa"/>
            <w:tcBorders>
              <w:left w:val="single" w:sz="4" w:space="0" w:color="auto"/>
              <w:bottom w:val="single" w:sz="4" w:space="0" w:color="auto"/>
            </w:tcBorders>
          </w:tcPr>
          <w:p>
            <w:r>
              <w:fldChar w:fldCharType="begin">
                <w:ffData>
                  <w:name w:val="Kontrollkästchen78"/>
                  <w:enabled/>
                  <w:calcOnExit w:val="0"/>
                  <w:checkBox>
                    <w:sizeAuto/>
                    <w:default w:val="0"/>
                  </w:checkBox>
                </w:ffData>
              </w:fldChar>
            </w:r>
            <w:r>
              <w:instrText xml:space="preserve"> FORMCHECKBOX </w:instrText>
            </w:r>
            <w:r>
              <w:fldChar w:fldCharType="separate"/>
            </w:r>
            <w:r>
              <w:fldChar w:fldCharType="end"/>
            </w:r>
          </w:p>
        </w:tc>
        <w:tc>
          <w:tcPr>
            <w:tcW w:w="8803" w:type="dxa"/>
            <w:tcBorders>
              <w:bottom w:val="single" w:sz="4" w:space="0" w:color="auto"/>
              <w:right w:val="single" w:sz="4" w:space="0" w:color="auto"/>
            </w:tcBorders>
          </w:tcPr>
          <w:p>
            <w:r>
              <w:t>Der Nachweis über die korrekte Zuordnung erfolgt über den Jahresabschluss.</w:t>
            </w:r>
          </w:p>
        </w:tc>
      </w:tr>
    </w:tbl>
    <w:p/>
    <w:p/>
    <w:p/>
    <w:tbl>
      <w:tblPr>
        <w:tblW w:w="9286" w:type="dxa"/>
        <w:tblInd w:w="108" w:type="dxa"/>
        <w:tblLayout w:type="fixed"/>
        <w:tblCellMar>
          <w:top w:w="57" w:type="dxa"/>
          <w:bottom w:w="57" w:type="dxa"/>
        </w:tblCellMar>
        <w:tblLook w:val="01E0" w:firstRow="1" w:lastRow="1" w:firstColumn="1" w:lastColumn="1" w:noHBand="0" w:noVBand="0"/>
      </w:tblPr>
      <w:tblGrid>
        <w:gridCol w:w="469"/>
        <w:gridCol w:w="539"/>
        <w:gridCol w:w="8278"/>
      </w:tblGrid>
      <w:tr>
        <w:trPr>
          <w:trHeight w:val="227"/>
          <w:tblHeader/>
        </w:trPr>
        <w:tc>
          <w:tcPr>
            <w:tcW w:w="9286" w:type="dxa"/>
            <w:gridSpan w:val="3"/>
            <w:tcBorders>
              <w:bottom w:val="single" w:sz="4" w:space="0" w:color="auto"/>
            </w:tcBorders>
            <w:vAlign w:val="center"/>
          </w:tcPr>
          <w:p>
            <w:pPr>
              <w:numPr>
                <w:ilvl w:val="1"/>
                <w:numId w:val="1"/>
              </w:numPr>
              <w:tabs>
                <w:tab w:val="num" w:pos="540"/>
              </w:tabs>
              <w:ind w:hanging="792"/>
              <w:rPr>
                <w:b/>
              </w:rPr>
            </w:pPr>
            <w:r>
              <w:rPr>
                <w:b/>
              </w:rPr>
              <w:t xml:space="preserve">Institutionelle Förderung </w:t>
            </w:r>
            <w:r>
              <w:t>(</w:t>
            </w:r>
            <w:r>
              <w:rPr>
                <w:bCs/>
              </w:rPr>
              <w:t>i.S.v 2.2 VV zu § 23 LHO)</w:t>
            </w:r>
          </w:p>
        </w:tc>
      </w:tr>
      <w:tr>
        <w:trPr>
          <w:trHeight w:val="227"/>
        </w:trPr>
        <w:tc>
          <w:tcPr>
            <w:tcW w:w="469" w:type="dxa"/>
            <w:tcBorders>
              <w:top w:val="single" w:sz="4" w:space="0" w:color="auto"/>
              <w:left w:val="single" w:sz="4" w:space="0" w:color="auto"/>
            </w:tcBorders>
          </w:tcPr>
          <w:p>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top w:val="single" w:sz="4" w:space="0" w:color="auto"/>
              <w:right w:val="single" w:sz="4" w:space="0" w:color="auto"/>
            </w:tcBorders>
          </w:tcPr>
          <w:p>
            <w:r>
              <w:t>Die Einrichtung wird nicht institutionell gefördert.</w:t>
            </w:r>
          </w:p>
        </w:tc>
      </w:tr>
      <w:tr>
        <w:trPr>
          <w:trHeight w:val="227"/>
        </w:trPr>
        <w:tc>
          <w:tcPr>
            <w:tcW w:w="469" w:type="dxa"/>
            <w:tcBorders>
              <w:left w:val="single" w:sz="4" w:space="0" w:color="auto"/>
            </w:tcBorders>
          </w:tcPr>
          <w:p>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right w:val="single" w:sz="4" w:space="0" w:color="auto"/>
            </w:tcBorders>
          </w:tcPr>
          <w:p>
            <w:r>
              <w:t xml:space="preserve">Die Einrichtung wird institutionell gefördert. </w:t>
            </w:r>
          </w:p>
        </w:tc>
      </w:tr>
      <w:tr>
        <w:trPr>
          <w:trHeight w:val="227"/>
        </w:trPr>
        <w:tc>
          <w:tcPr>
            <w:tcW w:w="469" w:type="dxa"/>
            <w:tcBorders>
              <w:left w:val="single" w:sz="4" w:space="0" w:color="auto"/>
            </w:tcBorders>
          </w:tcPr>
          <w:p/>
        </w:tc>
        <w:bookmarkStart w:id="13" w:name="Kontrollkästchen90"/>
        <w:tc>
          <w:tcPr>
            <w:tcW w:w="539" w:type="dxa"/>
          </w:tcPr>
          <w:p>
            <w:r>
              <w:fldChar w:fldCharType="begin">
                <w:ffData>
                  <w:name w:val="Kontrollkästchen90"/>
                  <w:enabled/>
                  <w:calcOnExit w:val="0"/>
                  <w:checkBox>
                    <w:sizeAuto/>
                    <w:default w:val="0"/>
                  </w:checkBox>
                </w:ffData>
              </w:fldChar>
            </w:r>
            <w:r>
              <w:instrText xml:space="preserve"> FORMCHECKBOX </w:instrText>
            </w:r>
            <w:r>
              <w:fldChar w:fldCharType="separate"/>
            </w:r>
            <w:r>
              <w:fldChar w:fldCharType="end"/>
            </w:r>
            <w:bookmarkEnd w:id="13"/>
          </w:p>
        </w:tc>
        <w:tc>
          <w:tcPr>
            <w:tcW w:w="8278" w:type="dxa"/>
            <w:tcBorders>
              <w:left w:val="nil"/>
              <w:right w:val="single" w:sz="4" w:space="0" w:color="auto"/>
            </w:tcBorders>
          </w:tcPr>
          <w:p>
            <w:r>
              <w:t>Es besteht Verpflichtung zur Anwendung des Vergaberechts.</w:t>
            </w:r>
          </w:p>
        </w:tc>
      </w:tr>
      <w:tr>
        <w:trPr>
          <w:trHeight w:val="227"/>
        </w:trPr>
        <w:tc>
          <w:tcPr>
            <w:tcW w:w="469" w:type="dxa"/>
            <w:tcBorders>
              <w:left w:val="single" w:sz="4" w:space="0" w:color="auto"/>
            </w:tcBorders>
          </w:tcPr>
          <w:p/>
        </w:tc>
        <w:bookmarkStart w:id="14" w:name="Kontrollkästchen91"/>
        <w:tc>
          <w:tcPr>
            <w:tcW w:w="539" w:type="dxa"/>
          </w:tcPr>
          <w:p>
            <w:r>
              <w:fldChar w:fldCharType="begin">
                <w:ffData>
                  <w:name w:val="Kontrollkästchen91"/>
                  <w:enabled/>
                  <w:calcOnExit w:val="0"/>
                  <w:checkBox>
                    <w:sizeAuto/>
                    <w:default w:val="0"/>
                  </w:checkBox>
                </w:ffData>
              </w:fldChar>
            </w:r>
            <w:r>
              <w:instrText xml:space="preserve"> FORMCHECKBOX </w:instrText>
            </w:r>
            <w:r>
              <w:fldChar w:fldCharType="separate"/>
            </w:r>
            <w:r>
              <w:fldChar w:fldCharType="end"/>
            </w:r>
            <w:bookmarkEnd w:id="14"/>
          </w:p>
        </w:tc>
        <w:tc>
          <w:tcPr>
            <w:tcW w:w="8278" w:type="dxa"/>
            <w:tcBorders>
              <w:left w:val="nil"/>
              <w:right w:val="single" w:sz="4" w:space="0" w:color="auto"/>
            </w:tcBorders>
          </w:tcPr>
          <w:p>
            <w:r>
              <w:t>Es besteht keine Verpflichtung zur Anwendung des Vergaberechts.</w:t>
            </w:r>
          </w:p>
        </w:tc>
      </w:tr>
      <w:tr>
        <w:trPr>
          <w:trHeight w:val="227"/>
        </w:trPr>
        <w:tc>
          <w:tcPr>
            <w:tcW w:w="469" w:type="dxa"/>
            <w:tcBorders>
              <w:left w:val="single" w:sz="4" w:space="0" w:color="auto"/>
              <w:bottom w:val="single" w:sz="4" w:space="0" w:color="auto"/>
            </w:tcBorders>
          </w:tcPr>
          <w:p/>
        </w:tc>
        <w:tc>
          <w:tcPr>
            <w:tcW w:w="8817" w:type="dxa"/>
            <w:gridSpan w:val="2"/>
            <w:tcBorders>
              <w:bottom w:val="single" w:sz="4" w:space="0" w:color="auto"/>
              <w:right w:val="single" w:sz="4" w:space="0" w:color="auto"/>
            </w:tcBorders>
          </w:tcPr>
          <w:p>
            <w:pPr>
              <w:rPr>
                <w:sz w:val="18"/>
                <w:szCs w:val="18"/>
              </w:rPr>
            </w:pPr>
            <w:r>
              <w:rPr>
                <w:b/>
                <w:sz w:val="18"/>
                <w:szCs w:val="18"/>
              </w:rPr>
              <w:t>Hinweis:</w:t>
            </w:r>
            <w:r>
              <w:rPr>
                <w:sz w:val="18"/>
                <w:szCs w:val="18"/>
              </w:rPr>
              <w:t xml:space="preserve"> Eine Kopie des Bewilligungsbescheides ist als Nachweis beizufügen.</w:t>
            </w:r>
            <w:r>
              <w:rPr>
                <w:color w:val="5B9BD5"/>
                <w:sz w:val="18"/>
                <w:szCs w:val="18"/>
              </w:rPr>
              <w:t xml:space="preserve"> </w:t>
            </w:r>
            <w:r>
              <w:rPr>
                <w:sz w:val="18"/>
                <w:szCs w:val="18"/>
              </w:rPr>
              <w:t>Auf Punkt 2.2.4 VwV EFRE-Vorgaben und -Leitlinien – Förderhandbuch wird hingewiesen.</w:t>
            </w:r>
          </w:p>
        </w:tc>
      </w:tr>
    </w:tbl>
    <w:p/>
    <w:p/>
    <w:p>
      <w:r>
        <w:tab/>
      </w:r>
      <w:r>
        <w:tab/>
      </w:r>
      <w:r>
        <w:tab/>
      </w:r>
    </w:p>
    <w:p>
      <w:pPr>
        <w:numPr>
          <w:ilvl w:val="0"/>
          <w:numId w:val="1"/>
        </w:numPr>
        <w:rPr>
          <w:b/>
          <w:sz w:val="24"/>
        </w:rPr>
      </w:pPr>
      <w:r>
        <w:rPr>
          <w:b/>
          <w:sz w:val="24"/>
        </w:rPr>
        <w:t>Angaben zum Vorhaben</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rHeight w:val="284"/>
        </w:trPr>
        <w:tc>
          <w:tcPr>
            <w:tcW w:w="9286" w:type="dxa"/>
            <w:tcBorders>
              <w:top w:val="nil"/>
              <w:left w:val="nil"/>
              <w:bottom w:val="single" w:sz="4" w:space="0" w:color="auto"/>
              <w:right w:val="nil"/>
            </w:tcBorders>
            <w:vAlign w:val="center"/>
          </w:tcPr>
          <w:p>
            <w:pPr>
              <w:numPr>
                <w:ilvl w:val="1"/>
                <w:numId w:val="1"/>
              </w:numPr>
              <w:tabs>
                <w:tab w:val="clear" w:pos="792"/>
                <w:tab w:val="num" w:pos="540"/>
              </w:tabs>
              <w:ind w:hanging="792"/>
              <w:rPr>
                <w:b/>
              </w:rPr>
            </w:pPr>
            <w:r>
              <w:rPr>
                <w:b/>
              </w:rPr>
              <w:t>Kurzname des geplanten Vorhabens (max. 20 Zeichen )</w:t>
            </w:r>
          </w:p>
        </w:tc>
      </w:tr>
      <w:tr>
        <w:trPr>
          <w:trHeight w:val="738"/>
        </w:trPr>
        <w:tc>
          <w:tcPr>
            <w:tcW w:w="9286" w:type="dxa"/>
            <w:tcBorders>
              <w:top w:val="single" w:sz="4" w:space="0" w:color="auto"/>
            </w:tcBorders>
          </w:tcPr>
          <w:p>
            <w:r>
              <w:fldChar w:fldCharType="begin">
                <w:ffData>
                  <w:name w:val=""/>
                  <w:enabled/>
                  <w:calcOnExit w:val="0"/>
                  <w:textInput>
                    <w:maxLength w:val="2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8761"/>
      </w:tblGrid>
      <w:tr>
        <w:trPr>
          <w:trHeight w:val="284"/>
        </w:trPr>
        <w:tc>
          <w:tcPr>
            <w:tcW w:w="9286" w:type="dxa"/>
            <w:gridSpan w:val="2"/>
            <w:tcBorders>
              <w:top w:val="nil"/>
              <w:left w:val="nil"/>
              <w:bottom w:val="nil"/>
              <w:right w:val="nil"/>
            </w:tcBorders>
            <w:vAlign w:val="center"/>
          </w:tcPr>
          <w:p>
            <w:pPr>
              <w:numPr>
                <w:ilvl w:val="1"/>
                <w:numId w:val="1"/>
              </w:numPr>
              <w:tabs>
                <w:tab w:val="clear" w:pos="792"/>
                <w:tab w:val="num" w:pos="540"/>
              </w:tabs>
              <w:ind w:hanging="792"/>
              <w:rPr>
                <w:b/>
              </w:rPr>
            </w:pPr>
            <w:r>
              <w:rPr>
                <w:b/>
              </w:rPr>
              <w:t>Name des geplanten Vorhabens (max. 120 Zeichen)</w:t>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tcBorders>
              <w:top w:val="nil"/>
              <w:left w:val="nil"/>
              <w:bottom w:val="single" w:sz="4" w:space="0" w:color="auto"/>
              <w:right w:val="nil"/>
            </w:tcBorders>
          </w:tcPr>
          <w:p>
            <w:pPr>
              <w:rPr>
                <w:b/>
                <w:sz w:val="18"/>
                <w:szCs w:val="18"/>
              </w:rPr>
            </w:pPr>
            <w:r>
              <w:rPr>
                <w:b/>
                <w:sz w:val="18"/>
                <w:szCs w:val="18"/>
              </w:rPr>
              <w:t>Hinweis: Dieser Text wird im Falle einer Bewilligung auf das EFRE-Plakat, das an einer gut sichtbaren Stelle anzubringen ist, gedruckt.</w:t>
            </w:r>
          </w:p>
        </w:tc>
      </w:tr>
      <w:tr>
        <w:trPr>
          <w:trHeight w:val="711"/>
        </w:trPr>
        <w:tc>
          <w:tcPr>
            <w:tcW w:w="9286" w:type="dxa"/>
            <w:gridSpan w:val="2"/>
            <w:tcBorders>
              <w:top w:val="single" w:sz="4" w:space="0" w:color="auto"/>
            </w:tcBorders>
          </w:tcPr>
          <w:p>
            <w:r>
              <w:fldChar w:fldCharType="begin">
                <w:ffData>
                  <w:name w:val=""/>
                  <w:enabled/>
                  <w:calcOnExit w:val="0"/>
                  <w:textInput>
                    <w:maxLength w:val="12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8761"/>
      </w:tblGrid>
      <w:tr>
        <w:trPr>
          <w:trHeight w:val="284"/>
        </w:trPr>
        <w:tc>
          <w:tcPr>
            <w:tcW w:w="9286" w:type="dxa"/>
            <w:gridSpan w:val="2"/>
            <w:tcBorders>
              <w:top w:val="nil"/>
              <w:left w:val="nil"/>
              <w:bottom w:val="nil"/>
              <w:right w:val="nil"/>
            </w:tcBorders>
            <w:vAlign w:val="center"/>
          </w:tcPr>
          <w:p>
            <w:pPr>
              <w:numPr>
                <w:ilvl w:val="1"/>
                <w:numId w:val="1"/>
              </w:numPr>
              <w:tabs>
                <w:tab w:val="clear" w:pos="792"/>
                <w:tab w:val="num" w:pos="540"/>
              </w:tabs>
              <w:ind w:hanging="792"/>
              <w:rPr>
                <w:b/>
              </w:rPr>
            </w:pPr>
            <w:r>
              <w:rPr>
                <w:b/>
              </w:rPr>
              <w:t>Ziel des geplanten Vorhabens (max. 200 Zeichen)</w:t>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tcBorders>
              <w:top w:val="nil"/>
              <w:left w:val="nil"/>
              <w:bottom w:val="single" w:sz="4" w:space="0" w:color="auto"/>
              <w:right w:val="nil"/>
            </w:tcBorders>
          </w:tcPr>
          <w:p>
            <w:pPr>
              <w:rPr>
                <w:b/>
                <w:sz w:val="18"/>
                <w:szCs w:val="18"/>
              </w:rPr>
            </w:pPr>
            <w:r>
              <w:rPr>
                <w:b/>
                <w:sz w:val="18"/>
                <w:szCs w:val="18"/>
              </w:rPr>
              <w:t>Hinweis: Dieser Text wird im Falle einer Bewilligung auf das EFRE-Plakat, das an einer gut sichtbaren Stelle anzubringen ist, gedruckt.</w:t>
            </w:r>
          </w:p>
        </w:tc>
      </w:tr>
      <w:tr>
        <w:trPr>
          <w:trHeight w:val="969"/>
        </w:trPr>
        <w:tc>
          <w:tcPr>
            <w:tcW w:w="9286" w:type="dxa"/>
            <w:gridSpan w:val="2"/>
            <w:tcBorders>
              <w:top w:val="single" w:sz="4" w:space="0" w:color="auto"/>
            </w:tcBorders>
          </w:tcPr>
          <w:p>
            <w:pPr>
              <w:rPr>
                <w:sz w:val="18"/>
                <w:szCs w:val="18"/>
              </w:rPr>
            </w:pPr>
            <w:r>
              <w:rPr>
                <w:sz w:val="18"/>
                <w:szCs w:val="18"/>
              </w:rPr>
              <w:t>Beispielhaft kann die Beschreibung mit „Mit diesem Projekt wollen wir…“ oder „Dieses Projekt zielt…“ begonnen werden.</w:t>
            </w:r>
          </w:p>
          <w:p>
            <w:r>
              <w:fldChar w:fldCharType="begin">
                <w:ffData>
                  <w:name w:val=""/>
                  <w:enabled/>
                  <w:calcOnExit w:val="0"/>
                  <w:textInput>
                    <w:maxLength w:val="2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2570"/>
        <w:gridCol w:w="4573"/>
        <w:gridCol w:w="1618"/>
      </w:tblGrid>
      <w:tr>
        <w:trPr>
          <w:trHeight w:val="284"/>
        </w:trPr>
        <w:tc>
          <w:tcPr>
            <w:tcW w:w="9286" w:type="dxa"/>
            <w:gridSpan w:val="4"/>
            <w:tcBorders>
              <w:top w:val="nil"/>
              <w:left w:val="nil"/>
              <w:bottom w:val="nil"/>
              <w:right w:val="nil"/>
            </w:tcBorders>
            <w:vAlign w:val="center"/>
          </w:tcPr>
          <w:p>
            <w:pPr>
              <w:numPr>
                <w:ilvl w:val="1"/>
                <w:numId w:val="1"/>
              </w:numPr>
              <w:tabs>
                <w:tab w:val="clear" w:pos="792"/>
                <w:tab w:val="num" w:pos="540"/>
              </w:tabs>
              <w:ind w:hanging="792"/>
              <w:rPr>
                <w:b/>
              </w:rPr>
            </w:pPr>
            <w:r>
              <w:rPr>
                <w:b/>
              </w:rPr>
              <w:t xml:space="preserve">Zusammenfassung des Vorhabens in deutscher Sprache </w:t>
            </w:r>
          </w:p>
        </w:tc>
      </w:tr>
      <w:tr>
        <w:trPr>
          <w:trHeight w:val="284"/>
        </w:trPr>
        <w:tc>
          <w:tcPr>
            <w:tcW w:w="3095" w:type="dxa"/>
            <w:gridSpan w:val="2"/>
            <w:tcBorders>
              <w:top w:val="nil"/>
              <w:left w:val="nil"/>
              <w:bottom w:val="nil"/>
              <w:right w:val="nil"/>
            </w:tcBorders>
          </w:tcPr>
          <w:p>
            <w:pPr>
              <w:jc w:val="center"/>
              <w:rPr>
                <w:b/>
              </w:rPr>
            </w:pPr>
            <w:r>
              <w:rPr>
                <w:b/>
                <w:sz w:val="18"/>
                <w:szCs w:val="18"/>
              </w:rPr>
              <w:t>200 – 1.000 Zeichen</w:t>
            </w:r>
          </w:p>
        </w:tc>
        <w:tc>
          <w:tcPr>
            <w:tcW w:w="4573" w:type="dxa"/>
            <w:tcBorders>
              <w:top w:val="nil"/>
              <w:left w:val="nil"/>
              <w:bottom w:val="nil"/>
              <w:right w:val="nil"/>
            </w:tcBorders>
          </w:tcPr>
          <w:p>
            <w:pPr>
              <w:jc w:val="right"/>
              <w:rPr>
                <w:b/>
                <w:sz w:val="18"/>
                <w:szCs w:val="18"/>
              </w:rPr>
            </w:pPr>
          </w:p>
        </w:tc>
        <w:tc>
          <w:tcPr>
            <w:tcW w:w="1618" w:type="dxa"/>
            <w:tcBorders>
              <w:top w:val="nil"/>
              <w:left w:val="nil"/>
              <w:bottom w:val="nil"/>
              <w:right w:val="nil"/>
            </w:tcBorders>
          </w:tcPr>
          <w:p>
            <w:pPr>
              <w:jc w:val="center"/>
              <w:rPr>
                <w:b/>
                <w:sz w:val="18"/>
                <w:szCs w:val="18"/>
              </w:rPr>
            </w:pP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gridSpan w:val="3"/>
            <w:tcBorders>
              <w:top w:val="nil"/>
              <w:left w:val="nil"/>
              <w:bottom w:val="single" w:sz="4" w:space="0" w:color="auto"/>
              <w:right w:val="nil"/>
            </w:tcBorders>
          </w:tcPr>
          <w:p>
            <w:pPr>
              <w:rPr>
                <w:b/>
                <w:sz w:val="18"/>
                <w:szCs w:val="18"/>
              </w:rPr>
            </w:pPr>
            <w:r>
              <w:rPr>
                <w:b/>
                <w:sz w:val="18"/>
                <w:szCs w:val="18"/>
              </w:rPr>
              <w:t xml:space="preserve">Hinweis: Dieser Text wird im Falle einer Bewilligung auf der Internetseite </w:t>
            </w:r>
            <w:hyperlink r:id="rId8" w:history="1">
              <w:r>
                <w:rPr>
                  <w:rStyle w:val="Hyperlink"/>
                  <w:b/>
                  <w:sz w:val="18"/>
                  <w:szCs w:val="18"/>
                </w:rPr>
                <w:t>2021-27.efre-bw.de</w:t>
              </w:r>
            </w:hyperlink>
            <w:r>
              <w:rPr>
                <w:b/>
                <w:sz w:val="18"/>
                <w:szCs w:val="18"/>
              </w:rPr>
              <w:t xml:space="preserve"> veröffentlicht.</w:t>
            </w:r>
          </w:p>
        </w:tc>
      </w:tr>
      <w:tr>
        <w:trPr>
          <w:trHeight w:val="616"/>
        </w:trPr>
        <w:tc>
          <w:tcPr>
            <w:tcW w:w="9286" w:type="dxa"/>
            <w:gridSpan w:val="4"/>
            <w:tcBorders>
              <w:top w:val="single" w:sz="4" w:space="0" w:color="auto"/>
            </w:tcBorders>
          </w:tcPr>
          <w:p>
            <w:r>
              <w:rPr>
                <w:noProof/>
              </w:rPr>
              <w:fldChar w:fldCharType="begin">
                <w:ffData>
                  <w:name w:val=""/>
                  <w:enabled/>
                  <w:calcOnExit w:val="0"/>
                  <w:textInput>
                    <w:maxLength w:val="1000"/>
                    <w:format w:val="FIRST CAPITAL"/>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123"/>
        <w:gridCol w:w="2421"/>
        <w:gridCol w:w="4530"/>
        <w:gridCol w:w="1689"/>
      </w:tblGrid>
      <w:tr>
        <w:trPr>
          <w:trHeight w:val="284"/>
        </w:trPr>
        <w:tc>
          <w:tcPr>
            <w:tcW w:w="9288" w:type="dxa"/>
            <w:gridSpan w:val="5"/>
            <w:tcBorders>
              <w:top w:val="nil"/>
              <w:left w:val="nil"/>
              <w:bottom w:val="nil"/>
              <w:right w:val="nil"/>
            </w:tcBorders>
            <w:vAlign w:val="center"/>
          </w:tcPr>
          <w:p>
            <w:pPr>
              <w:numPr>
                <w:ilvl w:val="1"/>
                <w:numId w:val="1"/>
              </w:numPr>
              <w:tabs>
                <w:tab w:val="clear" w:pos="792"/>
                <w:tab w:val="num" w:pos="540"/>
              </w:tabs>
              <w:ind w:hanging="792"/>
              <w:rPr>
                <w:b/>
              </w:rPr>
            </w:pPr>
            <w:r>
              <w:rPr>
                <w:b/>
              </w:rPr>
              <w:t>Zusammenfassung des Vorhabens in einer anderen europäischen Sprache</w:t>
            </w:r>
          </w:p>
        </w:tc>
      </w:tr>
      <w:tr>
        <w:trPr>
          <w:trHeight w:val="284"/>
        </w:trPr>
        <w:tc>
          <w:tcPr>
            <w:tcW w:w="3069" w:type="dxa"/>
            <w:gridSpan w:val="3"/>
            <w:tcBorders>
              <w:top w:val="nil"/>
              <w:left w:val="nil"/>
              <w:bottom w:val="nil"/>
              <w:right w:val="nil"/>
            </w:tcBorders>
          </w:tcPr>
          <w:p>
            <w:pPr>
              <w:jc w:val="center"/>
              <w:rPr>
                <w:b/>
              </w:rPr>
            </w:pPr>
            <w:r>
              <w:rPr>
                <w:b/>
                <w:sz w:val="18"/>
                <w:szCs w:val="18"/>
              </w:rPr>
              <w:t>200 – 1.000 Zeichen</w:t>
            </w:r>
          </w:p>
        </w:tc>
        <w:tc>
          <w:tcPr>
            <w:tcW w:w="4530" w:type="dxa"/>
            <w:tcBorders>
              <w:top w:val="nil"/>
              <w:left w:val="nil"/>
              <w:bottom w:val="nil"/>
              <w:right w:val="nil"/>
            </w:tcBorders>
          </w:tcPr>
          <w:p>
            <w:pPr>
              <w:jc w:val="right"/>
              <w:rPr>
                <w:b/>
                <w:sz w:val="18"/>
                <w:szCs w:val="18"/>
              </w:rPr>
            </w:pPr>
            <w:r>
              <w:rPr>
                <w:b/>
                <w:sz w:val="18"/>
                <w:szCs w:val="18"/>
              </w:rPr>
              <w:t>Sprache:</w:t>
            </w:r>
          </w:p>
        </w:tc>
        <w:tc>
          <w:tcPr>
            <w:tcW w:w="1689" w:type="dxa"/>
            <w:tcBorders>
              <w:top w:val="nil"/>
              <w:left w:val="nil"/>
              <w:bottom w:val="nil"/>
              <w:right w:val="nil"/>
            </w:tcBorders>
          </w:tcPr>
          <w:p>
            <w:pPr>
              <w:jc w:val="center"/>
              <w:rPr>
                <w:b/>
                <w:sz w:val="18"/>
                <w:szCs w:val="18"/>
              </w:rPr>
            </w:pPr>
            <w:r>
              <w:rPr>
                <w:b/>
                <w:sz w:val="18"/>
                <w:szCs w:val="18"/>
              </w:rPr>
              <w:fldChar w:fldCharType="begin">
                <w:ffData>
                  <w:name w:val="Dropdown1"/>
                  <w:enabled/>
                  <w:calcOnExit w:val="0"/>
                  <w:ddList>
                    <w:listEntry w:val="-bitte auswählen-"/>
                    <w:listEntry w:val="Bulgarisch"/>
                    <w:listEntry w:val="Dänisch"/>
                    <w:listEntry w:val="Englisch"/>
                    <w:listEntry w:val="Estnisch"/>
                    <w:listEntry w:val="Finnisch"/>
                    <w:listEntry w:val="Französisch"/>
                    <w:listEntry w:val="Griechisch"/>
                    <w:listEntry w:val="Irisch"/>
                    <w:listEntry w:val="Italienisch"/>
                    <w:listEntry w:val="Kroatisch"/>
                    <w:listEntry w:val="Lettisch"/>
                    <w:listEntry w:val="Litauisch"/>
                    <w:listEntry w:val="Maltesisch"/>
                    <w:listEntry w:val="Niederländisch"/>
                    <w:listEntry w:val="Polnisch"/>
                    <w:listEntry w:val="Portugisisch"/>
                    <w:listEntry w:val="Rumänisch"/>
                    <w:listEntry w:val="Schwedisch"/>
                    <w:listEntry w:val="Slowakisch"/>
                    <w:listEntry w:val="Slowenisch"/>
                    <w:listEntry w:val="Spanisch"/>
                    <w:listEntry w:val="Tschechisch"/>
                    <w:listEntry w:val="Ungarisch"/>
                  </w:ddList>
                </w:ffData>
              </w:fldChar>
            </w:r>
            <w:r>
              <w:rPr>
                <w:b/>
                <w:sz w:val="18"/>
                <w:szCs w:val="18"/>
              </w:rPr>
              <w:instrText xml:space="preserve"> FORMDROPDOWN </w:instrText>
            </w:r>
            <w:r>
              <w:rPr>
                <w:b/>
                <w:sz w:val="18"/>
                <w:szCs w:val="18"/>
              </w:rPr>
            </w:r>
            <w:r>
              <w:rPr>
                <w:b/>
                <w:sz w:val="18"/>
                <w:szCs w:val="18"/>
              </w:rPr>
              <w:fldChar w:fldCharType="separate"/>
            </w:r>
            <w:r>
              <w:rPr>
                <w:b/>
                <w:sz w:val="18"/>
                <w:szCs w:val="18"/>
              </w:rPr>
              <w:fldChar w:fldCharType="end"/>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3" w:type="dxa"/>
            <w:gridSpan w:val="4"/>
            <w:tcBorders>
              <w:top w:val="nil"/>
              <w:left w:val="nil"/>
              <w:bottom w:val="single" w:sz="4" w:space="0" w:color="auto"/>
              <w:right w:val="nil"/>
            </w:tcBorders>
          </w:tcPr>
          <w:p>
            <w:pPr>
              <w:rPr>
                <w:b/>
                <w:sz w:val="18"/>
                <w:szCs w:val="18"/>
              </w:rPr>
            </w:pPr>
            <w:r>
              <w:rPr>
                <w:b/>
                <w:sz w:val="18"/>
                <w:szCs w:val="18"/>
              </w:rPr>
              <w:t xml:space="preserve">Hinweis: Dieser Text wird im Falle einer Bewilligung auf der Internetseite </w:t>
            </w:r>
            <w:hyperlink r:id="rId9" w:history="1">
              <w:r>
                <w:rPr>
                  <w:rStyle w:val="Hyperlink"/>
                  <w:b/>
                  <w:sz w:val="18"/>
                  <w:szCs w:val="18"/>
                </w:rPr>
                <w:t>2021-27.efre-bw.de</w:t>
              </w:r>
            </w:hyperlink>
            <w:r>
              <w:rPr>
                <w:b/>
                <w:sz w:val="18"/>
                <w:szCs w:val="18"/>
              </w:rPr>
              <w:t xml:space="preserve"> veröffentlicht.</w:t>
            </w:r>
          </w:p>
        </w:tc>
      </w:tr>
      <w:tr>
        <w:tblPrEx>
          <w:tblBorders>
            <w:insideH w:val="none" w:sz="0" w:space="0" w:color="auto"/>
            <w:insideV w:val="none" w:sz="0" w:space="0" w:color="auto"/>
          </w:tblBorders>
          <w:tblCellMar>
            <w:top w:w="0" w:type="dxa"/>
            <w:bottom w:w="0" w:type="dxa"/>
          </w:tblCellMar>
        </w:tblPrEx>
        <w:trPr>
          <w:trHeight w:val="567"/>
        </w:trPr>
        <w:tc>
          <w:tcPr>
            <w:tcW w:w="648" w:type="dxa"/>
            <w:gridSpan w:val="2"/>
            <w:shd w:val="clear" w:color="auto" w:fill="auto"/>
            <w:vAlign w:val="center"/>
          </w:tcPr>
          <w:p>
            <w:r>
              <w:fldChar w:fldCharType="begin">
                <w:ffData>
                  <w:name w:val="Kontrollkästchen88"/>
                  <w:enabled/>
                  <w:calcOnExit w:val="0"/>
                  <w:checkBox>
                    <w:sizeAuto/>
                    <w:default w:val="0"/>
                  </w:checkBox>
                </w:ffData>
              </w:fldChar>
            </w:r>
            <w:r>
              <w:instrText xml:space="preserve"> FORMCHECKBOX </w:instrText>
            </w:r>
            <w:r>
              <w:fldChar w:fldCharType="separate"/>
            </w:r>
            <w:r>
              <w:fldChar w:fldCharType="end"/>
            </w:r>
          </w:p>
        </w:tc>
        <w:tc>
          <w:tcPr>
            <w:tcW w:w="8640" w:type="dxa"/>
            <w:gridSpan w:val="3"/>
            <w:shd w:val="clear" w:color="auto" w:fill="auto"/>
          </w:tcPr>
          <w:p>
            <w:r>
              <w:t>Die Zusammenfassung des Vorhabens in einer anderen europäischen Sprache entspricht inhaltlich der deutschsprachigen Fassung.</w:t>
            </w:r>
          </w:p>
        </w:tc>
      </w:tr>
      <w:tr>
        <w:trPr>
          <w:trHeight w:val="589"/>
        </w:trPr>
        <w:tc>
          <w:tcPr>
            <w:tcW w:w="9288" w:type="dxa"/>
            <w:gridSpan w:val="5"/>
            <w:tcBorders>
              <w:top w:val="single" w:sz="4" w:space="0" w:color="auto"/>
            </w:tcBorders>
          </w:tcPr>
          <w:p>
            <w:r>
              <w:rPr>
                <w:noProof/>
              </w:rPr>
              <w:fldChar w:fldCharType="begin">
                <w:ffData>
                  <w:name w:val=""/>
                  <w:enabled/>
                  <w:calcOnExit w:val="0"/>
                  <w:textInput>
                    <w:maxLength w:val="1000"/>
                    <w:format w:val="FIRST CAPITAL"/>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p>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68"/>
        <w:gridCol w:w="6118"/>
      </w:tblGrid>
      <w:tr>
        <w:trPr>
          <w:trHeight w:val="284"/>
        </w:trPr>
        <w:tc>
          <w:tcPr>
            <w:tcW w:w="9286" w:type="dxa"/>
            <w:gridSpan w:val="2"/>
            <w:tcBorders>
              <w:top w:val="nil"/>
              <w:left w:val="nil"/>
              <w:right w:val="nil"/>
            </w:tcBorders>
            <w:vAlign w:val="center"/>
          </w:tcPr>
          <w:p>
            <w:pPr>
              <w:numPr>
                <w:ilvl w:val="1"/>
                <w:numId w:val="1"/>
              </w:numPr>
              <w:tabs>
                <w:tab w:val="clear" w:pos="792"/>
                <w:tab w:val="num" w:pos="540"/>
              </w:tabs>
              <w:ind w:hanging="792"/>
              <w:rPr>
                <w:b/>
              </w:rPr>
            </w:pPr>
            <w:r>
              <w:rPr>
                <w:b/>
              </w:rPr>
              <w:t>Ort der Durchführung des Vorhabens</w:t>
            </w:r>
          </w:p>
        </w:tc>
      </w:tr>
      <w:tr>
        <w:trPr>
          <w:trHeight w:val="284"/>
        </w:trPr>
        <w:tc>
          <w:tcPr>
            <w:tcW w:w="3168" w:type="dxa"/>
          </w:tcPr>
          <w:p>
            <w:r>
              <w:t>Straße, Hausnummer</w:t>
            </w:r>
          </w:p>
        </w:tc>
        <w:tc>
          <w:tcPr>
            <w:tcW w:w="6118" w:type="dxa"/>
          </w:tcPr>
          <w:p>
            <w:r>
              <w:fldChar w:fldCharType="begin">
                <w:ffData>
                  <w:name w:val="Text139"/>
                  <w:enabled/>
                  <w:calcOnExit w:val="0"/>
                  <w:textInput/>
                </w:ffData>
              </w:fldChar>
            </w:r>
            <w:bookmarkStart w:id="15"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trPr>
          <w:trHeight w:val="284"/>
        </w:trPr>
        <w:tc>
          <w:tcPr>
            <w:tcW w:w="3168" w:type="dxa"/>
          </w:tcPr>
          <w:p>
            <w:r>
              <w:t>PLZ, Ort</w:t>
            </w:r>
          </w:p>
        </w:tc>
        <w:tc>
          <w:tcPr>
            <w:tcW w:w="6118" w:type="dxa"/>
          </w:tcPr>
          <w:p>
            <w:r>
              <w:fldChar w:fldCharType="begin">
                <w:ffData>
                  <w:name w:val="Text140"/>
                  <w:enabled/>
                  <w:calcOnExit w:val="0"/>
                  <w:textInput/>
                </w:ffData>
              </w:fldChar>
            </w:r>
            <w:bookmarkStart w:id="16"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68"/>
        <w:gridCol w:w="6118"/>
      </w:tblGrid>
      <w:tr>
        <w:trPr>
          <w:trHeight w:val="284"/>
        </w:trPr>
        <w:tc>
          <w:tcPr>
            <w:tcW w:w="9286" w:type="dxa"/>
            <w:gridSpan w:val="2"/>
            <w:tcBorders>
              <w:top w:val="nil"/>
              <w:left w:val="nil"/>
              <w:bottom w:val="single" w:sz="4" w:space="0" w:color="auto"/>
              <w:right w:val="nil"/>
            </w:tcBorders>
            <w:vAlign w:val="center"/>
          </w:tcPr>
          <w:p>
            <w:pPr>
              <w:numPr>
                <w:ilvl w:val="1"/>
                <w:numId w:val="1"/>
              </w:numPr>
              <w:tabs>
                <w:tab w:val="clear" w:pos="792"/>
                <w:tab w:val="num" w:pos="540"/>
              </w:tabs>
              <w:ind w:hanging="792"/>
              <w:rPr>
                <w:b/>
              </w:rPr>
            </w:pPr>
            <w:r>
              <w:rPr>
                <w:b/>
              </w:rPr>
              <w:t>Geplanter Durchführungszeitraum</w:t>
            </w:r>
          </w:p>
        </w:tc>
      </w:tr>
      <w:tr>
        <w:trPr>
          <w:trHeight w:val="284"/>
        </w:trPr>
        <w:tc>
          <w:tcPr>
            <w:tcW w:w="3168" w:type="dxa"/>
            <w:tcBorders>
              <w:top w:val="single" w:sz="4" w:space="0" w:color="auto"/>
              <w:bottom w:val="single" w:sz="4" w:space="0" w:color="auto"/>
            </w:tcBorders>
          </w:tcPr>
          <w:p>
            <w:r>
              <w:t xml:space="preserve">Beginn </w:t>
            </w:r>
            <w:r>
              <w:rPr>
                <w:i/>
                <w:sz w:val="20"/>
                <w:szCs w:val="20"/>
              </w:rPr>
              <w:t>(frühestens 01.07.2025)</w:t>
            </w:r>
          </w:p>
        </w:tc>
        <w:tc>
          <w:tcPr>
            <w:tcW w:w="6118" w:type="dxa"/>
            <w:tcBorders>
              <w:top w:val="single" w:sz="4" w:space="0" w:color="auto"/>
              <w:bottom w:val="single" w:sz="4" w:space="0" w:color="auto"/>
            </w:tcBorders>
          </w:tcPr>
          <w:p>
            <w:r>
              <w:fldChar w:fldCharType="begin">
                <w:ffData>
                  <w:name w:val="Text141"/>
                  <w:enabled/>
                  <w:calcOnExit w:val="0"/>
                  <w:textInput/>
                </w:ffData>
              </w:fldChar>
            </w:r>
            <w:bookmarkStart w:id="17"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trPr>
          <w:trHeight w:val="284"/>
        </w:trPr>
        <w:tc>
          <w:tcPr>
            <w:tcW w:w="3168" w:type="dxa"/>
            <w:tcBorders>
              <w:top w:val="single" w:sz="4" w:space="0" w:color="auto"/>
            </w:tcBorders>
          </w:tcPr>
          <w:p>
            <w:r>
              <w:t xml:space="preserve">Ende </w:t>
            </w:r>
            <w:r>
              <w:rPr>
                <w:i/>
                <w:sz w:val="20"/>
                <w:szCs w:val="20"/>
              </w:rPr>
              <w:t>(spätestens 31.12.2028)</w:t>
            </w:r>
          </w:p>
        </w:tc>
        <w:tc>
          <w:tcPr>
            <w:tcW w:w="6118" w:type="dxa"/>
            <w:tcBorders>
              <w:top w:val="single" w:sz="4" w:space="0" w:color="auto"/>
            </w:tcBorders>
          </w:tcPr>
          <w:p>
            <w:r>
              <w:fldChar w:fldCharType="begin">
                <w:ffData>
                  <w:name w:val="Text142"/>
                  <w:enabled/>
                  <w:calcOnExit w:val="0"/>
                  <w:textInput/>
                </w:ffData>
              </w:fldChar>
            </w:r>
            <w:bookmarkStart w:id="18"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644"/>
        <w:gridCol w:w="4642"/>
      </w:tblGrid>
      <w:tr>
        <w:trPr>
          <w:trHeight w:val="284"/>
        </w:trPr>
        <w:tc>
          <w:tcPr>
            <w:tcW w:w="9286" w:type="dxa"/>
            <w:gridSpan w:val="2"/>
            <w:tcBorders>
              <w:top w:val="nil"/>
              <w:left w:val="nil"/>
              <w:bottom w:val="single" w:sz="4" w:space="0" w:color="auto"/>
              <w:right w:val="nil"/>
            </w:tcBorders>
          </w:tcPr>
          <w:p>
            <w:pPr>
              <w:numPr>
                <w:ilvl w:val="1"/>
                <w:numId w:val="1"/>
              </w:numPr>
              <w:tabs>
                <w:tab w:val="clear" w:pos="792"/>
                <w:tab w:val="num" w:pos="540"/>
              </w:tabs>
              <w:ind w:hanging="792"/>
              <w:rPr>
                <w:b/>
              </w:rPr>
            </w:pPr>
            <w:r>
              <w:rPr>
                <w:b/>
              </w:rPr>
              <w:t>Projektpartner</w:t>
            </w:r>
          </w:p>
        </w:tc>
      </w:tr>
      <w:tr>
        <w:trPr>
          <w:trHeight w:val="284"/>
        </w:trPr>
        <w:tc>
          <w:tcPr>
            <w:tcW w:w="9286" w:type="dxa"/>
            <w:gridSpan w:val="2"/>
            <w:tcBorders>
              <w:top w:val="single" w:sz="4" w:space="0" w:color="auto"/>
              <w:bottom w:val="single" w:sz="4" w:space="0" w:color="auto"/>
            </w:tcBorders>
          </w:tcPr>
          <w:p>
            <w:r>
              <w:t>Sofern an dem Projekt weitere Partner beteiligt sind, bitte hier aufführen.</w:t>
            </w:r>
          </w:p>
        </w:tc>
      </w:tr>
      <w:tr>
        <w:trPr>
          <w:trHeight w:val="284"/>
        </w:trPr>
        <w:tc>
          <w:tcPr>
            <w:tcW w:w="4644" w:type="dxa"/>
            <w:tcBorders>
              <w:top w:val="single" w:sz="4" w:space="0" w:color="auto"/>
              <w:left w:val="single" w:sz="4" w:space="0" w:color="auto"/>
              <w:bottom w:val="single" w:sz="4" w:space="0" w:color="auto"/>
            </w:tcBorders>
          </w:tcPr>
          <w:p>
            <w:r>
              <w:t>Name</w:t>
            </w:r>
          </w:p>
        </w:tc>
        <w:tc>
          <w:tcPr>
            <w:tcW w:w="4642" w:type="dxa"/>
            <w:tcBorders>
              <w:top w:val="single" w:sz="4" w:space="0" w:color="auto"/>
              <w:bottom w:val="single" w:sz="4" w:space="0" w:color="auto"/>
            </w:tcBorders>
          </w:tcPr>
          <w:p>
            <w:r>
              <w:t>Sitz</w:t>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p/>
    <w:p>
      <w:r>
        <w:br w:type="page"/>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
        <w:gridCol w:w="3926"/>
        <w:gridCol w:w="426"/>
        <w:gridCol w:w="4251"/>
      </w:tblGrid>
      <w:tr>
        <w:trPr>
          <w:trHeight w:val="454"/>
          <w:tblHeader/>
        </w:trPr>
        <w:tc>
          <w:tcPr>
            <w:tcW w:w="9072" w:type="dxa"/>
            <w:gridSpan w:val="4"/>
            <w:tcBorders>
              <w:bottom w:val="single" w:sz="4" w:space="0" w:color="auto"/>
            </w:tcBorders>
            <w:vAlign w:val="center"/>
          </w:tcPr>
          <w:p>
            <w:pPr>
              <w:numPr>
                <w:ilvl w:val="1"/>
                <w:numId w:val="1"/>
              </w:numPr>
              <w:tabs>
                <w:tab w:val="clear" w:pos="792"/>
                <w:tab w:val="num" w:pos="540"/>
                <w:tab w:val="num" w:pos="858"/>
              </w:tabs>
              <w:ind w:left="567" w:hanging="567"/>
              <w:rPr>
                <w:b/>
              </w:rPr>
            </w:pPr>
            <w:r>
              <w:rPr>
                <w:b/>
              </w:rPr>
              <w:t>Wirtschaftszweig entsprechend Anhang 1, Tabelle 4 der Verordnung (EU) Nr. 2021/1060</w:t>
            </w:r>
          </w:p>
        </w:tc>
      </w:tr>
      <w:tr>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pPr>
              <w:rPr>
                <w:szCs w:val="22"/>
              </w:rPr>
            </w:pPr>
            <w:r>
              <w:rPr>
                <w:szCs w:val="22"/>
              </w:rPr>
              <w:t>Bitte geben Sie den Wirtschaftszweig an, auf den Ihr Vorhaben abzielt.</w:t>
            </w:r>
          </w:p>
        </w:tc>
      </w:tr>
      <w:tr>
        <w:trPr>
          <w:trHeight w:val="454"/>
        </w:trPr>
        <w:tc>
          <w:tcPr>
            <w:tcW w:w="469" w:type="dxa"/>
            <w:tcBorders>
              <w:top w:val="single" w:sz="4" w:space="0" w:color="auto"/>
              <w:left w:val="single" w:sz="4" w:space="0" w:color="auto"/>
            </w:tcBorders>
          </w:tcPr>
          <w:p>
            <w:pPr>
              <w:jc w:val="center"/>
              <w:rPr>
                <w:sz w:val="18"/>
                <w:szCs w:val="18"/>
              </w:rPr>
            </w:pPr>
            <w:r>
              <w:rPr>
                <w:sz w:val="18"/>
                <w:szCs w:val="18"/>
              </w:rPr>
              <w:fldChar w:fldCharType="begin">
                <w:ffData>
                  <w:name w:val="Kontrollkästchen5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Borders>
              <w:top w:val="single" w:sz="4" w:space="0" w:color="auto"/>
            </w:tcBorders>
          </w:tcPr>
          <w:p>
            <w:pPr>
              <w:numPr>
                <w:ilvl w:val="0"/>
                <w:numId w:val="11"/>
              </w:numPr>
              <w:tabs>
                <w:tab w:val="clear" w:pos="720"/>
                <w:tab w:val="num" w:pos="431"/>
              </w:tabs>
              <w:ind w:left="431" w:hanging="431"/>
              <w:rPr>
                <w:sz w:val="18"/>
                <w:szCs w:val="18"/>
              </w:rPr>
            </w:pPr>
            <w:r>
              <w:rPr>
                <w:sz w:val="18"/>
                <w:szCs w:val="18"/>
              </w:rPr>
              <w:t>Land- und Forstwirtschaft</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360"/>
              <w:rPr>
                <w:sz w:val="18"/>
                <w:szCs w:val="18"/>
              </w:rPr>
            </w:pPr>
            <w:r>
              <w:rPr>
                <w:sz w:val="18"/>
                <w:szCs w:val="18"/>
              </w:rPr>
              <w:t xml:space="preserve">Verkehr und Lagerei </w:t>
            </w:r>
          </w:p>
          <w:p>
            <w:pPr>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 xml:space="preserve">Fischerei </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360"/>
              <w:rPr>
                <w:sz w:val="18"/>
                <w:szCs w:val="18"/>
              </w:rPr>
            </w:pPr>
            <w:r>
              <w:rPr>
                <w:sz w:val="18"/>
                <w:szCs w:val="18"/>
              </w:rPr>
              <w:t>Informations- und Kommunikation, einschl. Telekommunikation</w:t>
            </w:r>
          </w:p>
          <w:p>
            <w:pPr>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Aquakultur</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pStyle w:val="Listenabsatz"/>
              <w:numPr>
                <w:ilvl w:val="0"/>
                <w:numId w:val="25"/>
              </w:numPr>
              <w:ind w:left="360"/>
              <w:rPr>
                <w:sz w:val="18"/>
                <w:szCs w:val="18"/>
              </w:rPr>
            </w:pPr>
            <w:r>
              <w:rPr>
                <w:sz w:val="18"/>
                <w:szCs w:val="18"/>
              </w:rPr>
              <w:t xml:space="preserve">Handel </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ind w:left="360"/>
              <w:rPr>
                <w:sz w:val="18"/>
                <w:szCs w:val="18"/>
              </w:rPr>
            </w:pPr>
            <w:r>
              <w:rPr>
                <w:sz w:val="18"/>
                <w:szCs w:val="18"/>
              </w:rPr>
              <w:t>Andere Sektoren der blauen Wirtschaft</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431" w:hanging="431"/>
              <w:rPr>
                <w:sz w:val="18"/>
                <w:szCs w:val="18"/>
              </w:rPr>
            </w:pPr>
            <w:r>
              <w:rPr>
                <w:sz w:val="18"/>
                <w:szCs w:val="18"/>
              </w:rPr>
              <w:t>Tourismus, Beherbergung und Gastronomie</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Herstellung von Nahrungsmitteln und Getränken</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431" w:hanging="431"/>
              <w:rPr>
                <w:sz w:val="18"/>
                <w:szCs w:val="18"/>
              </w:rPr>
            </w:pPr>
            <w:r>
              <w:rPr>
                <w:sz w:val="18"/>
                <w:szCs w:val="18"/>
              </w:rPr>
              <w:t>Erbringung von Finanz- und Versicherungsdienstleistungen</w:t>
            </w:r>
          </w:p>
          <w:p>
            <w:pPr>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Herstellung von Textilien und Bekleidung</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431" w:hanging="431"/>
              <w:rPr>
                <w:sz w:val="18"/>
                <w:szCs w:val="18"/>
              </w:rPr>
            </w:pPr>
            <w:r>
              <w:rPr>
                <w:sz w:val="18"/>
                <w:szCs w:val="18"/>
              </w:rPr>
              <w:t>Grundstücks- und Wohnungswesen, Vermietung und wirtschaftliche Dienstleistungen</w:t>
            </w:r>
            <w:r>
              <w:rPr>
                <w:sz w:val="18"/>
                <w:szCs w:val="18"/>
              </w:rPr>
              <w:br/>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Fahrzeugbau</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pStyle w:val="Listenabsatz"/>
              <w:numPr>
                <w:ilvl w:val="0"/>
                <w:numId w:val="25"/>
              </w:numPr>
              <w:ind w:left="360"/>
              <w:rPr>
                <w:sz w:val="18"/>
                <w:szCs w:val="18"/>
              </w:rPr>
            </w:pPr>
            <w:r>
              <w:rPr>
                <w:sz w:val="18"/>
                <w:szCs w:val="18"/>
              </w:rPr>
              <w:t>Öffentliche Verwaltung</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Herstellung von Datenverarbeitungsgeräten, elektronischen und optischen Erzeugnissen</w:t>
            </w:r>
          </w:p>
          <w:p>
            <w:pPr>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431" w:hanging="431"/>
              <w:rPr>
                <w:sz w:val="18"/>
                <w:szCs w:val="18"/>
              </w:rPr>
            </w:pPr>
            <w:r>
              <w:rPr>
                <w:sz w:val="18"/>
                <w:szCs w:val="18"/>
              </w:rPr>
              <w:t>Bildung</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 xml:space="preserve">Sonstiges nicht spezifiziertes verarbeitendes Gewerbe </w:t>
            </w:r>
          </w:p>
          <w:p>
            <w:pPr>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431" w:hanging="431"/>
              <w:rPr>
                <w:sz w:val="18"/>
                <w:szCs w:val="18"/>
              </w:rPr>
            </w:pPr>
            <w:r>
              <w:rPr>
                <w:sz w:val="18"/>
                <w:szCs w:val="18"/>
              </w:rPr>
              <w:t>Gesundheitswesen</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Baugewerbe / Bau</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431" w:hanging="431"/>
              <w:rPr>
                <w:sz w:val="18"/>
                <w:szCs w:val="18"/>
              </w:rPr>
            </w:pPr>
            <w:r>
              <w:rPr>
                <w:sz w:val="18"/>
                <w:szCs w:val="18"/>
              </w:rPr>
              <w:t xml:space="preserve">Sozialwesen, öffentliche und persönliche Dienstleistungen </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 xml:space="preserve">Bergbau und Gewinnung von Steinen und Erden </w:t>
            </w:r>
          </w:p>
          <w:p>
            <w:pPr>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25"/>
              </w:numPr>
              <w:ind w:left="431" w:hanging="431"/>
              <w:rPr>
                <w:sz w:val="18"/>
                <w:szCs w:val="18"/>
              </w:rPr>
            </w:pPr>
            <w:r>
              <w:rPr>
                <w:sz w:val="18"/>
                <w:szCs w:val="18"/>
              </w:rPr>
              <w:t xml:space="preserve">Wirtschaftstätigkeiten im Zusammenhang mit Umwelt </w:t>
            </w:r>
          </w:p>
          <w:p>
            <w:pPr>
              <w:ind w:left="431"/>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11"/>
              </w:numPr>
              <w:tabs>
                <w:tab w:val="clear" w:pos="720"/>
                <w:tab w:val="num" w:pos="431"/>
              </w:tabs>
              <w:ind w:left="431" w:hanging="431"/>
              <w:rPr>
                <w:sz w:val="18"/>
                <w:szCs w:val="18"/>
              </w:rPr>
            </w:pPr>
            <w:r>
              <w:rPr>
                <w:sz w:val="18"/>
                <w:szCs w:val="18"/>
              </w:rPr>
              <w:t>Energieversorgung</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pStyle w:val="Listenabsatz"/>
              <w:numPr>
                <w:ilvl w:val="0"/>
                <w:numId w:val="25"/>
              </w:numPr>
              <w:ind w:left="360"/>
              <w:rPr>
                <w:sz w:val="18"/>
                <w:szCs w:val="18"/>
              </w:rPr>
            </w:pPr>
            <w:r>
              <w:rPr>
                <w:sz w:val="18"/>
                <w:szCs w:val="18"/>
              </w:rPr>
              <w:t xml:space="preserve">Kunst, Unterhaltung, Kreativwirtschaft und Erholung </w:t>
            </w:r>
          </w:p>
        </w:tc>
      </w:tr>
      <w:tr>
        <w:trPr>
          <w:trHeight w:val="454"/>
        </w:trPr>
        <w:tc>
          <w:tcPr>
            <w:tcW w:w="469" w:type="dxa"/>
            <w:tcBorders>
              <w:left w:val="single" w:sz="4" w:space="0" w:color="auto"/>
              <w:bottom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Borders>
              <w:bottom w:val="single" w:sz="4" w:space="0" w:color="auto"/>
            </w:tcBorders>
          </w:tcPr>
          <w:p>
            <w:pPr>
              <w:numPr>
                <w:ilvl w:val="0"/>
                <w:numId w:val="11"/>
              </w:numPr>
              <w:tabs>
                <w:tab w:val="clear" w:pos="720"/>
                <w:tab w:val="num" w:pos="431"/>
              </w:tabs>
              <w:ind w:left="431" w:hanging="431"/>
              <w:rPr>
                <w:sz w:val="18"/>
                <w:szCs w:val="18"/>
              </w:rPr>
            </w:pPr>
            <w:r>
              <w:rPr>
                <w:sz w:val="18"/>
                <w:szCs w:val="18"/>
              </w:rPr>
              <w:t>Wasserversorgung, Abwasser- und Abfallentsorgung und Beseitigung von Umweltverschmutzungen</w:t>
            </w:r>
          </w:p>
        </w:tc>
        <w:tc>
          <w:tcPr>
            <w:tcW w:w="426" w:type="dxa"/>
            <w:tcBorders>
              <w:bottom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bottom w:val="single" w:sz="4" w:space="0" w:color="auto"/>
              <w:right w:val="single" w:sz="4" w:space="0" w:color="auto"/>
            </w:tcBorders>
          </w:tcPr>
          <w:p>
            <w:pPr>
              <w:numPr>
                <w:ilvl w:val="0"/>
                <w:numId w:val="25"/>
              </w:numPr>
              <w:ind w:left="431" w:hanging="431"/>
              <w:rPr>
                <w:sz w:val="18"/>
                <w:szCs w:val="18"/>
              </w:rPr>
            </w:pPr>
            <w:r>
              <w:rPr>
                <w:sz w:val="18"/>
                <w:szCs w:val="18"/>
              </w:rPr>
              <w:t>Sonstige Dienstleistungen</w:t>
            </w:r>
          </w:p>
        </w:tc>
      </w:tr>
    </w:tbl>
    <w:p/>
    <w:p/>
    <w:p>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8"/>
        <w:gridCol w:w="180"/>
      </w:tblGrid>
      <w:tr>
        <w:trPr>
          <w:trHeight w:val="408"/>
        </w:trPr>
        <w:tc>
          <w:tcPr>
            <w:tcW w:w="9468" w:type="dxa"/>
            <w:gridSpan w:val="2"/>
            <w:tcBorders>
              <w:top w:val="nil"/>
              <w:left w:val="nil"/>
              <w:bottom w:val="nil"/>
              <w:right w:val="nil"/>
            </w:tcBorders>
          </w:tcPr>
          <w:p>
            <w:pPr>
              <w:numPr>
                <w:ilvl w:val="1"/>
                <w:numId w:val="1"/>
              </w:numPr>
              <w:ind w:hanging="792"/>
              <w:rPr>
                <w:b/>
              </w:rPr>
            </w:pPr>
            <w:r>
              <w:rPr>
                <w:b/>
              </w:rPr>
              <w:t>Detaillierte Beschreibung des Vorhabens</w:t>
            </w:r>
          </w:p>
        </w:tc>
      </w:tr>
      <w:tr>
        <w:trPr>
          <w:gridAfter w:val="1"/>
          <w:wAfter w:w="180" w:type="dxa"/>
          <w:tblHeader/>
        </w:trPr>
        <w:tc>
          <w:tcPr>
            <w:tcW w:w="9288" w:type="dxa"/>
            <w:tcBorders>
              <w:top w:val="nil"/>
              <w:left w:val="nil"/>
              <w:bottom w:val="nil"/>
              <w:right w:val="nil"/>
            </w:tcBorders>
          </w:tcPr>
          <w:p>
            <w:pPr>
              <w:numPr>
                <w:ilvl w:val="2"/>
                <w:numId w:val="1"/>
              </w:numPr>
              <w:ind w:left="720" w:hanging="720"/>
              <w:rPr>
                <w:rFonts w:cs="Arial"/>
                <w:b/>
                <w:szCs w:val="22"/>
              </w:rPr>
            </w:pPr>
            <w:r>
              <w:rPr>
                <w:rFonts w:cs="Arial"/>
                <w:b/>
                <w:szCs w:val="22"/>
              </w:rPr>
              <w:t xml:space="preserve">Angaben zum Antragsteller (max. 1 Seite) </w:t>
            </w:r>
          </w:p>
        </w:tc>
      </w:tr>
      <w:tr>
        <w:trPr>
          <w:gridAfter w:val="1"/>
          <w:wAfter w:w="180" w:type="dxa"/>
          <w:trHeight w:val="617"/>
          <w:tblHeader/>
        </w:trPr>
        <w:tc>
          <w:tcPr>
            <w:tcW w:w="9288" w:type="dxa"/>
            <w:tcBorders>
              <w:top w:val="nil"/>
              <w:left w:val="nil"/>
              <w:bottom w:val="single" w:sz="4" w:space="0" w:color="auto"/>
              <w:right w:val="nil"/>
            </w:tcBorders>
            <w:shd w:val="clear" w:color="auto" w:fill="auto"/>
          </w:tcPr>
          <w:p>
            <w:r>
              <w:rPr>
                <w:rFonts w:cs="Arial"/>
                <w:szCs w:val="22"/>
              </w:rPr>
              <w:t xml:space="preserve">Bitte beschreiben Sie die Leistungsfähigkeit und die Erfahrungen ihrer Einrichtung im Hinblick auf das geplante Vorhaben. </w:t>
            </w:r>
          </w:p>
        </w:tc>
      </w:tr>
      <w:tr>
        <w:trPr>
          <w:gridAfter w:val="1"/>
          <w:wAfter w:w="180" w:type="dxa"/>
          <w:trHeight w:val="1361"/>
          <w:tblHeader/>
        </w:trPr>
        <w:tc>
          <w:tcPr>
            <w:tcW w:w="9288" w:type="dxa"/>
            <w:tcBorders>
              <w:top w:val="single" w:sz="4" w:space="0" w:color="auto"/>
              <w:bottom w:val="single" w:sz="4" w:space="0" w:color="auto"/>
            </w:tcBorders>
            <w:shd w:val="clear" w:color="auto" w:fill="auto"/>
          </w:tcPr>
          <w:p>
            <w:r>
              <w:fldChar w:fldCharType="begin">
                <w:ffData>
                  <w:name w:val="Text22"/>
                  <w:enabled/>
                  <w:calcOnExit w:val="0"/>
                  <w:textInput>
                    <w:format w:val="SATZANFANG GROSS"/>
                  </w:textInput>
                </w:ffData>
              </w:fldChar>
            </w:r>
            <w:bookmarkStart w:id="1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tc>
      </w:tr>
    </w:tbl>
    <w:p/>
    <w:p/>
    <w:tbl>
      <w:tblPr>
        <w:tblW w:w="0" w:type="auto"/>
        <w:tblLayout w:type="fixed"/>
        <w:tblCellMar>
          <w:top w:w="57" w:type="dxa"/>
          <w:bottom w:w="57" w:type="dxa"/>
        </w:tblCellMar>
        <w:tblLook w:val="01E0" w:firstRow="1" w:lastRow="1" w:firstColumn="1" w:lastColumn="1" w:noHBand="0" w:noVBand="0"/>
      </w:tblPr>
      <w:tblGrid>
        <w:gridCol w:w="9286"/>
      </w:tblGrid>
      <w:tr>
        <w:trPr>
          <w:tblHeader/>
        </w:trPr>
        <w:tc>
          <w:tcPr>
            <w:tcW w:w="9286" w:type="dxa"/>
          </w:tcPr>
          <w:p>
            <w:pPr>
              <w:numPr>
                <w:ilvl w:val="2"/>
                <w:numId w:val="1"/>
              </w:numPr>
              <w:ind w:left="720" w:hanging="720"/>
              <w:rPr>
                <w:rFonts w:cs="Arial"/>
                <w:b/>
                <w:szCs w:val="22"/>
              </w:rPr>
            </w:pPr>
            <w:r>
              <w:rPr>
                <w:rFonts w:cs="Arial"/>
                <w:b/>
                <w:szCs w:val="22"/>
              </w:rPr>
              <w:t xml:space="preserve">Darstellung des Vorhabens </w:t>
            </w:r>
            <w:r>
              <w:rPr>
                <w:rFonts w:cs="Arial"/>
                <w:b/>
                <w:sz w:val="18"/>
                <w:szCs w:val="18"/>
              </w:rPr>
              <w:t>(max. 2 Seiten)</w:t>
            </w:r>
          </w:p>
        </w:tc>
      </w:tr>
      <w:tr>
        <w:trPr>
          <w:trHeight w:val="713"/>
        </w:trPr>
        <w:tc>
          <w:tcPr>
            <w:tcW w:w="9286" w:type="dxa"/>
            <w:tcBorders>
              <w:bottom w:val="single" w:sz="4" w:space="0" w:color="auto"/>
            </w:tcBorders>
          </w:tcPr>
          <w:p>
            <w:pPr>
              <w:rPr>
                <w:szCs w:val="22"/>
              </w:rPr>
            </w:pPr>
            <w:r>
              <w:rPr>
                <w:szCs w:val="22"/>
              </w:rPr>
              <w:t>Bitte stellen Sie das vorgesehene Vorhaben einschließlich der zugrunde liegenden Problemsituation und dem daraus abgeleiteten Vorhabenszweck dar.</w:t>
            </w:r>
          </w:p>
        </w:tc>
      </w:tr>
      <w:tr>
        <w:trPr>
          <w:trHeight w:val="1361"/>
        </w:trPr>
        <w:tc>
          <w:tcPr>
            <w:tcW w:w="9286" w:type="dxa"/>
            <w:tcBorders>
              <w:top w:val="single" w:sz="4" w:space="0" w:color="auto"/>
              <w:left w:val="single" w:sz="4" w:space="0" w:color="auto"/>
              <w:bottom w:val="single" w:sz="4" w:space="0" w:color="auto"/>
              <w:right w:val="single" w:sz="4" w:space="0" w:color="auto"/>
            </w:tcBorders>
          </w:tcPr>
          <w:p>
            <w:r>
              <w:fldChar w:fldCharType="begin">
                <w:ffData>
                  <w:name w:val="Text123"/>
                  <w:enabled/>
                  <w:calcOnExit w:val="0"/>
                  <w:textInput>
                    <w:format w:val="SATZANFANG GROSS"/>
                  </w:textInput>
                </w:ffData>
              </w:fldChar>
            </w:r>
            <w:bookmarkStart w:id="20"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pPr>
        <w:rPr>
          <w:b/>
          <w:sz w:val="24"/>
        </w:rPr>
      </w:pPr>
    </w:p>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ind w:left="720" w:hanging="720"/>
              <w:rPr>
                <w:rFonts w:cs="Arial"/>
                <w:b/>
                <w:szCs w:val="22"/>
              </w:rPr>
            </w:pPr>
            <w:r>
              <w:rPr>
                <w:rFonts w:cs="Arial"/>
                <w:b/>
                <w:szCs w:val="22"/>
              </w:rPr>
              <w:t xml:space="preserve">Ziel des Vorhabens </w:t>
            </w:r>
            <w:r>
              <w:rPr>
                <w:rFonts w:cs="Arial"/>
                <w:b/>
                <w:sz w:val="18"/>
                <w:szCs w:val="18"/>
              </w:rPr>
              <w:t>(max. 1 Seite)</w:t>
            </w:r>
          </w:p>
        </w:tc>
      </w:tr>
      <w:tr>
        <w:trPr>
          <w:trHeight w:val="472"/>
        </w:trPr>
        <w:tc>
          <w:tcPr>
            <w:tcW w:w="9286" w:type="dxa"/>
            <w:tcBorders>
              <w:top w:val="nil"/>
              <w:left w:val="nil"/>
              <w:bottom w:val="single" w:sz="4" w:space="0" w:color="auto"/>
              <w:right w:val="nil"/>
            </w:tcBorders>
          </w:tcPr>
          <w:p>
            <w:pPr>
              <w:rPr>
                <w:szCs w:val="22"/>
              </w:rPr>
            </w:pPr>
            <w:r>
              <w:rPr>
                <w:szCs w:val="22"/>
              </w:rPr>
              <w:t>Bitte stellen Sie die wesentlichen Ziele dar, die mit dem geplanten Vorhaben erreicht werden sollen.</w:t>
            </w:r>
          </w:p>
        </w:tc>
      </w:tr>
      <w:tr>
        <w:trPr>
          <w:trHeight w:val="1361"/>
        </w:trPr>
        <w:tc>
          <w:tcPr>
            <w:tcW w:w="9286" w:type="dxa"/>
            <w:tcBorders>
              <w:top w:val="single" w:sz="4" w:space="0" w:color="auto"/>
              <w:bottom w:val="single" w:sz="4" w:space="0" w:color="auto"/>
            </w:tcBorders>
          </w:tcPr>
          <w:p>
            <w:r>
              <w:fldChar w:fldCharType="begin">
                <w:ffData>
                  <w:name w:val="Text121"/>
                  <w:enabled/>
                  <w:calcOnExit w:val="0"/>
                  <w:textInput>
                    <w:format w:val="SATZANFANG GROSS"/>
                  </w:textInput>
                </w:ffData>
              </w:fldChar>
            </w:r>
            <w:bookmarkStart w:id="21"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pPr>
        <w:rPr>
          <w:b/>
          <w:sz w:val="24"/>
        </w:rPr>
      </w:pPr>
    </w:p>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ind w:left="720" w:hanging="720"/>
              <w:rPr>
                <w:rFonts w:cs="Arial"/>
                <w:b/>
                <w:szCs w:val="22"/>
              </w:rPr>
            </w:pPr>
            <w:r>
              <w:rPr>
                <w:rFonts w:cs="Arial"/>
                <w:b/>
                <w:szCs w:val="22"/>
              </w:rPr>
              <w:t xml:space="preserve">Geplante Maßnahmen </w:t>
            </w:r>
            <w:r>
              <w:rPr>
                <w:rFonts w:cs="Arial"/>
                <w:b/>
                <w:sz w:val="18"/>
                <w:szCs w:val="18"/>
              </w:rPr>
              <w:t>(max. 2 Seiten)</w:t>
            </w:r>
          </w:p>
        </w:tc>
      </w:tr>
      <w:tr>
        <w:trPr>
          <w:trHeight w:val="713"/>
        </w:trPr>
        <w:tc>
          <w:tcPr>
            <w:tcW w:w="9286" w:type="dxa"/>
            <w:tcBorders>
              <w:top w:val="nil"/>
              <w:left w:val="nil"/>
              <w:bottom w:val="single" w:sz="4" w:space="0" w:color="auto"/>
              <w:right w:val="nil"/>
            </w:tcBorders>
          </w:tcPr>
          <w:p>
            <w:pPr>
              <w:rPr>
                <w:szCs w:val="22"/>
              </w:rPr>
            </w:pPr>
            <w:r>
              <w:rPr>
                <w:szCs w:val="22"/>
              </w:rPr>
              <w:t xml:space="preserve">Bitte erläutern Sie die geplanten Maßnahmen und stellen Sie den Arbeits- und Zeitplan im entsprechenden Formular (abrufbar unter </w:t>
            </w:r>
            <w:hyperlink r:id="rId10" w:history="1">
              <w:r>
                <w:rPr>
                  <w:rStyle w:val="Hyperlink"/>
                  <w:szCs w:val="22"/>
                </w:rPr>
                <w:t>https://2021-27.efre-bw.de/</w:t>
              </w:r>
            </w:hyperlink>
            <w:r>
              <w:rPr>
                <w:szCs w:val="22"/>
              </w:rPr>
              <w:t>) detailliert dar.</w:t>
            </w:r>
          </w:p>
        </w:tc>
      </w:tr>
      <w:tr>
        <w:trPr>
          <w:trHeight w:val="1361"/>
        </w:trPr>
        <w:tc>
          <w:tcPr>
            <w:tcW w:w="9286" w:type="dxa"/>
            <w:tcBorders>
              <w:top w:val="single" w:sz="4" w:space="0" w:color="auto"/>
              <w:bottom w:val="single" w:sz="4" w:space="0" w:color="auto"/>
            </w:tcBorders>
          </w:tcPr>
          <w:p>
            <w:r>
              <w:fldChar w:fldCharType="begin">
                <w:ffData>
                  <w:name w:val="Text122"/>
                  <w:enabled/>
                  <w:calcOnExit w:val="0"/>
                  <w:textInput>
                    <w:format w:val="SATZANFANG GROSS"/>
                  </w:textInput>
                </w:ffData>
              </w:fldChar>
            </w:r>
            <w:bookmarkStart w:id="22"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pPr>
        <w:rPr>
          <w:b/>
          <w:sz w:val="24"/>
        </w:rPr>
      </w:pPr>
    </w:p>
    <w:p>
      <w:pPr>
        <w:rPr>
          <w:b/>
          <w:sz w:val="24"/>
        </w:rPr>
      </w:pPr>
    </w:p>
    <w:p>
      <w:pPr>
        <w:rPr>
          <w:b/>
          <w:sz w:val="24"/>
        </w:rPr>
      </w:pPr>
    </w:p>
    <w:p>
      <w:pPr>
        <w:rPr>
          <w:b/>
          <w:sz w:val="24"/>
        </w:rPr>
      </w:pPr>
    </w:p>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8"/>
      </w:tblGrid>
      <w:tr>
        <w:trPr>
          <w:tblHeader/>
        </w:trPr>
        <w:tc>
          <w:tcPr>
            <w:tcW w:w="9288" w:type="dxa"/>
            <w:tcBorders>
              <w:top w:val="nil"/>
              <w:left w:val="nil"/>
              <w:bottom w:val="nil"/>
              <w:right w:val="nil"/>
            </w:tcBorders>
          </w:tcPr>
          <w:p>
            <w:pPr>
              <w:numPr>
                <w:ilvl w:val="2"/>
                <w:numId w:val="1"/>
              </w:numPr>
              <w:ind w:left="720" w:hanging="720"/>
              <w:rPr>
                <w:rFonts w:cs="Arial"/>
                <w:b/>
                <w:szCs w:val="22"/>
              </w:rPr>
            </w:pPr>
            <w:r>
              <w:rPr>
                <w:rFonts w:cs="Arial"/>
                <w:b/>
                <w:szCs w:val="22"/>
              </w:rPr>
              <w:t xml:space="preserve">Beitrag zur Verbesserung des Technologietransfers </w:t>
            </w:r>
            <w:r>
              <w:rPr>
                <w:b/>
              </w:rPr>
              <w:t>sowie zur Innovationsstrategie des Landes und den darin aufgezeigten Spezialisierungsfeldern</w:t>
            </w:r>
            <w:r>
              <w:rPr>
                <w:rFonts w:cs="Arial"/>
                <w:b/>
                <w:szCs w:val="22"/>
              </w:rPr>
              <w:t xml:space="preserve"> </w:t>
            </w:r>
            <w:r>
              <w:rPr>
                <w:rFonts w:cs="Arial"/>
                <w:b/>
                <w:sz w:val="18"/>
                <w:szCs w:val="18"/>
              </w:rPr>
              <w:t>(max. 1 Seite)</w:t>
            </w:r>
          </w:p>
        </w:tc>
      </w:tr>
      <w:tr>
        <w:trPr>
          <w:trHeight w:hRule="exact" w:val="1673"/>
        </w:trPr>
        <w:tc>
          <w:tcPr>
            <w:tcW w:w="9288" w:type="dxa"/>
            <w:tcBorders>
              <w:top w:val="nil"/>
              <w:left w:val="nil"/>
              <w:bottom w:val="single" w:sz="4" w:space="0" w:color="auto"/>
              <w:right w:val="nil"/>
            </w:tcBorders>
          </w:tcPr>
          <w:p>
            <w:pPr>
              <w:rPr>
                <w:szCs w:val="22"/>
              </w:rPr>
            </w:pPr>
            <w:r>
              <w:rPr>
                <w:szCs w:val="22"/>
              </w:rPr>
              <w:t>Bitte erläutern Sie, auf welche Weise das Vorhaben zum Ausbau des KMU-orientierten Technologietransferangebots und zum verbesserten Einbezug von KMU in Innovationsprozesse beiträgt. Stellen Sie dabei auch dar, inwiefern eine Vernetzung mit anderen Akteuren des Technologietransfers (z. B. andere Technologietransfermanager/-innen, Kammern, Hubs, Cluster-Initiativen, Forschungseinrichtungen) erfolgt und wie sich Ihre geplanten Maßnahmen von diesen unterscheiden bzw. diese ergänzen.</w:t>
            </w:r>
          </w:p>
          <w:p/>
        </w:tc>
      </w:tr>
      <w:tr>
        <w:trPr>
          <w:trHeight w:val="1361"/>
        </w:trPr>
        <w:tc>
          <w:tcPr>
            <w:tcW w:w="9288" w:type="dxa"/>
            <w:tcBorders>
              <w:top w:val="single" w:sz="4" w:space="0" w:color="auto"/>
              <w:bottom w:val="single" w:sz="4" w:space="0" w:color="auto"/>
            </w:tcBorders>
          </w:tcPr>
          <w:p>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rPr>
          <w:b/>
          <w:sz w:val="24"/>
        </w:rPr>
      </w:pPr>
    </w:p>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8"/>
      </w:tblGrid>
      <w:tr>
        <w:trPr>
          <w:tblHeader/>
        </w:trPr>
        <w:tc>
          <w:tcPr>
            <w:tcW w:w="9288" w:type="dxa"/>
            <w:tcBorders>
              <w:top w:val="nil"/>
              <w:left w:val="nil"/>
              <w:bottom w:val="nil"/>
              <w:right w:val="nil"/>
            </w:tcBorders>
          </w:tcPr>
          <w:p>
            <w:pPr>
              <w:numPr>
                <w:ilvl w:val="2"/>
                <w:numId w:val="1"/>
              </w:numPr>
              <w:ind w:left="720" w:hanging="720"/>
              <w:rPr>
                <w:rFonts w:cs="Arial"/>
                <w:b/>
                <w:szCs w:val="22"/>
              </w:rPr>
            </w:pPr>
            <w:r>
              <w:rPr>
                <w:rFonts w:cs="Arial"/>
                <w:b/>
                <w:szCs w:val="22"/>
              </w:rPr>
              <w:t xml:space="preserve">Innovationsgrad des Vorhabens </w:t>
            </w:r>
            <w:r>
              <w:rPr>
                <w:rFonts w:cs="Arial"/>
                <w:b/>
                <w:sz w:val="18"/>
                <w:szCs w:val="18"/>
              </w:rPr>
              <w:t>(max. 1 Seite)</w:t>
            </w:r>
          </w:p>
        </w:tc>
      </w:tr>
      <w:tr>
        <w:trPr>
          <w:trHeight w:val="522"/>
        </w:trPr>
        <w:tc>
          <w:tcPr>
            <w:tcW w:w="9288" w:type="dxa"/>
            <w:tcBorders>
              <w:top w:val="nil"/>
              <w:left w:val="nil"/>
              <w:bottom w:val="single" w:sz="4" w:space="0" w:color="auto"/>
              <w:right w:val="nil"/>
            </w:tcBorders>
          </w:tcPr>
          <w:p>
            <w:pPr>
              <w:rPr>
                <w:szCs w:val="22"/>
              </w:rPr>
            </w:pPr>
            <w:r>
              <w:rPr>
                <w:szCs w:val="22"/>
              </w:rPr>
              <w:t>Bitte beschreiben Sie, inwiefern mit dem Vorhaben neue Ansätze und Instrumente des Technologietransfers</w:t>
            </w:r>
            <w:r>
              <w:rPr>
                <w:rFonts w:cs="Arial"/>
                <w:bCs/>
              </w:rPr>
              <w:t>, insbesondere auch innovative und digitale Transferformate sowie Formate, mit denen bislang eher innovationsferne Unternehmen erreicht werden können,</w:t>
            </w:r>
            <w:r>
              <w:rPr>
                <w:szCs w:val="22"/>
              </w:rPr>
              <w:t xml:space="preserve"> entwickelt bzw. vorhandene Ansätze weiterentwickelt werden.</w:t>
            </w:r>
          </w:p>
        </w:tc>
      </w:tr>
      <w:tr>
        <w:trPr>
          <w:trHeight w:val="1361"/>
        </w:trPr>
        <w:tc>
          <w:tcPr>
            <w:tcW w:w="9288" w:type="dxa"/>
            <w:tcBorders>
              <w:top w:val="single" w:sz="4" w:space="0" w:color="auto"/>
              <w:bottom w:val="single" w:sz="4" w:space="0" w:color="auto"/>
            </w:tcBorders>
          </w:tcPr>
          <w:p>
            <w:r>
              <w:fldChar w:fldCharType="begin">
                <w:ffData>
                  <w:name w:val="Text119"/>
                  <w:enabled/>
                  <w:calcOnExit w:val="0"/>
                  <w:textInput>
                    <w:format w:val="SATZANFANG GROSS"/>
                  </w:textInput>
                </w:ffData>
              </w:fldChar>
            </w:r>
            <w:bookmarkStart w:id="23"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pPr>
        <w:rPr>
          <w:b/>
          <w:sz w:val="24"/>
        </w:rPr>
      </w:pPr>
    </w:p>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8"/>
      </w:tblGrid>
      <w:tr>
        <w:trPr>
          <w:tblHeader/>
        </w:trPr>
        <w:tc>
          <w:tcPr>
            <w:tcW w:w="9288" w:type="dxa"/>
            <w:tcBorders>
              <w:top w:val="nil"/>
              <w:left w:val="nil"/>
              <w:bottom w:val="nil"/>
              <w:right w:val="nil"/>
            </w:tcBorders>
          </w:tcPr>
          <w:p>
            <w:pPr>
              <w:numPr>
                <w:ilvl w:val="2"/>
                <w:numId w:val="1"/>
              </w:numPr>
              <w:ind w:left="720" w:hanging="720"/>
              <w:rPr>
                <w:rFonts w:cs="Arial"/>
                <w:b/>
                <w:szCs w:val="22"/>
              </w:rPr>
            </w:pPr>
            <w:r>
              <w:rPr>
                <w:rFonts w:cs="Arial"/>
                <w:b/>
                <w:szCs w:val="22"/>
              </w:rPr>
              <w:t xml:space="preserve">Kosten-Nutzen-Verhältnis des Vorhabens </w:t>
            </w:r>
            <w:r>
              <w:rPr>
                <w:rFonts w:cs="Arial"/>
                <w:b/>
                <w:sz w:val="18"/>
                <w:szCs w:val="18"/>
              </w:rPr>
              <w:t>(max. 1 Seite)</w:t>
            </w:r>
          </w:p>
        </w:tc>
      </w:tr>
      <w:tr>
        <w:trPr>
          <w:trHeight w:val="496"/>
        </w:trPr>
        <w:tc>
          <w:tcPr>
            <w:tcW w:w="9288" w:type="dxa"/>
            <w:tcBorders>
              <w:top w:val="nil"/>
              <w:left w:val="nil"/>
              <w:bottom w:val="single" w:sz="4" w:space="0" w:color="auto"/>
              <w:right w:val="nil"/>
            </w:tcBorders>
          </w:tcPr>
          <w:p>
            <w:pPr>
              <w:rPr>
                <w:szCs w:val="22"/>
              </w:rPr>
            </w:pPr>
            <w:r>
              <w:rPr>
                <w:szCs w:val="22"/>
              </w:rPr>
              <w:t>Bitte beschreiben Sie die angestrebten Ergebnisse des Vorhabens und stellen Sie diese in Relation zu den einzusetzenden Mitteln.</w:t>
            </w:r>
          </w:p>
        </w:tc>
      </w:tr>
      <w:tr>
        <w:trPr>
          <w:trHeight w:val="1361"/>
        </w:trPr>
        <w:tc>
          <w:tcPr>
            <w:tcW w:w="9288" w:type="dxa"/>
            <w:tcBorders>
              <w:top w:val="single" w:sz="4" w:space="0" w:color="auto"/>
              <w:bottom w:val="single" w:sz="4" w:space="0" w:color="auto"/>
            </w:tcBorders>
          </w:tcPr>
          <w:p>
            <w:r>
              <w:fldChar w:fldCharType="begin">
                <w:ffData>
                  <w:name w:val=""/>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rPr>
          <w:b/>
          <w:sz w:val="24"/>
        </w:rPr>
      </w:pPr>
    </w:p>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8"/>
      </w:tblGrid>
      <w:tr>
        <w:trPr>
          <w:trHeight w:val="284"/>
          <w:tblHeader/>
        </w:trPr>
        <w:tc>
          <w:tcPr>
            <w:tcW w:w="9288" w:type="dxa"/>
            <w:tcBorders>
              <w:top w:val="nil"/>
              <w:left w:val="nil"/>
              <w:bottom w:val="single" w:sz="4" w:space="0" w:color="auto"/>
              <w:right w:val="nil"/>
            </w:tcBorders>
            <w:vAlign w:val="center"/>
          </w:tcPr>
          <w:p>
            <w:pPr>
              <w:numPr>
                <w:ilvl w:val="1"/>
                <w:numId w:val="1"/>
              </w:numPr>
              <w:ind w:left="540" w:hanging="540"/>
              <w:rPr>
                <w:b/>
              </w:rPr>
            </w:pPr>
            <w:r>
              <w:rPr>
                <w:b/>
              </w:rPr>
              <w:t>Beitrag zu den Zielen</w:t>
            </w:r>
          </w:p>
        </w:tc>
      </w:tr>
      <w:tr>
        <w:trPr>
          <w:trHeight w:val="1260"/>
        </w:trPr>
        <w:tc>
          <w:tcPr>
            <w:tcW w:w="9288" w:type="dxa"/>
            <w:tcBorders>
              <w:top w:val="single" w:sz="4" w:space="0" w:color="auto"/>
              <w:bottom w:val="nil"/>
            </w:tcBorders>
          </w:tcPr>
          <w:p>
            <w:r>
              <w:t xml:space="preserve">Der Beitrag des Vorhabens zu den Indikatoren der Maßnahme sowie zu den EU-Querschnittszielen "Nachhaltige Entwicklung", „Charta der Grundrechte“ sowie „Geschlechtergleichstellung und Nichtdiskriminierung " ist anhand des Formulars „Erhebung von geplanten Zielbeiträgen – Formular für Antragstellende“ (abrufbar unter </w:t>
            </w:r>
            <w:hyperlink r:id="rId11" w:history="1">
              <w:r>
                <w:rPr>
                  <w:rStyle w:val="Hyperlink"/>
                </w:rPr>
                <w:t>https://2021-27.efre-bw.de/</w:t>
              </w:r>
            </w:hyperlink>
            <w:r>
              <w:t>) darzustellen.</w:t>
            </w:r>
          </w:p>
        </w:tc>
      </w:tr>
      <w:tr>
        <w:trPr>
          <w:trHeight w:val="600"/>
        </w:trPr>
        <w:tc>
          <w:tcPr>
            <w:tcW w:w="9288" w:type="dxa"/>
            <w:tcBorders>
              <w:top w:val="nil"/>
              <w:bottom w:val="single" w:sz="4" w:space="0" w:color="auto"/>
            </w:tcBorders>
          </w:tcPr>
          <w:p>
            <w:r>
              <w:rPr>
                <w:b/>
                <w:i/>
              </w:rPr>
              <w:t xml:space="preserve">Bitte übermitteln Sie das ausgefüllte Formular ausschließlich elektronisch als Excel-Datei an die L-Bank, E-Mail: </w:t>
            </w:r>
            <w:hyperlink r:id="rId12" w:history="1">
              <w:r>
                <w:rPr>
                  <w:rStyle w:val="Hyperlink"/>
                  <w:b/>
                  <w:i/>
                </w:rPr>
                <w:t>efre@l-bank.de</w:t>
              </w:r>
            </w:hyperlink>
          </w:p>
        </w:tc>
      </w:tr>
    </w:tbl>
    <w:p>
      <w:pPr>
        <w:rPr>
          <w:b/>
          <w:sz w:val="24"/>
        </w:rPr>
      </w:pPr>
    </w:p>
    <w:p>
      <w:pPr>
        <w:rPr>
          <w:b/>
          <w:sz w:val="24"/>
        </w:rPr>
      </w:pPr>
      <w:r>
        <w:rPr>
          <w:b/>
          <w:sz w:val="24"/>
        </w:rPr>
        <w:br w:type="page"/>
      </w:r>
    </w:p>
    <w:p>
      <w:pPr>
        <w:numPr>
          <w:ilvl w:val="0"/>
          <w:numId w:val="1"/>
        </w:numPr>
        <w:rPr>
          <w:b/>
          <w:sz w:val="24"/>
        </w:rPr>
      </w:pPr>
      <w:r>
        <w:rPr>
          <w:b/>
          <w:sz w:val="24"/>
        </w:rPr>
        <w:t>Kosten- und Finanzierungsplan</w:t>
      </w:r>
    </w:p>
    <w:p>
      <w:pPr>
        <w:rPr>
          <w:b/>
          <w:sz w:val="16"/>
          <w:szCs w:val="16"/>
        </w:rPr>
      </w:pPr>
    </w:p>
    <w:p>
      <w:pPr>
        <w:rPr>
          <w:b/>
          <w:sz w:val="16"/>
          <w:szCs w:val="16"/>
        </w:rPr>
      </w:pPr>
    </w:p>
    <w:tbl>
      <w:tblPr>
        <w:tblW w:w="0" w:type="auto"/>
        <w:tblLayout w:type="fixed"/>
        <w:tblCellMar>
          <w:top w:w="57" w:type="dxa"/>
          <w:bottom w:w="57" w:type="dxa"/>
        </w:tblCellMar>
        <w:tblLook w:val="01E0" w:firstRow="1" w:lastRow="1" w:firstColumn="1" w:lastColumn="1" w:noHBand="0" w:noVBand="0"/>
      </w:tblPr>
      <w:tblGrid>
        <w:gridCol w:w="469"/>
        <w:gridCol w:w="9179"/>
      </w:tblGrid>
      <w:tr>
        <w:trPr>
          <w:trHeight w:val="227"/>
        </w:trPr>
        <w:tc>
          <w:tcPr>
            <w:tcW w:w="9648" w:type="dxa"/>
            <w:gridSpan w:val="2"/>
            <w:tcBorders>
              <w:bottom w:val="single" w:sz="4" w:space="0" w:color="auto"/>
            </w:tcBorders>
            <w:vAlign w:val="center"/>
          </w:tcPr>
          <w:p>
            <w:pPr>
              <w:numPr>
                <w:ilvl w:val="1"/>
                <w:numId w:val="1"/>
              </w:numPr>
              <w:ind w:hanging="792"/>
              <w:rPr>
                <w:b/>
              </w:rPr>
            </w:pPr>
            <w:r>
              <w:rPr>
                <w:b/>
              </w:rPr>
              <w:t>Vorsteuerabzug</w:t>
            </w:r>
          </w:p>
        </w:tc>
      </w:tr>
      <w:tr>
        <w:trPr>
          <w:trHeight w:val="227"/>
        </w:trPr>
        <w:tc>
          <w:tcPr>
            <w:tcW w:w="9648" w:type="dxa"/>
            <w:gridSpan w:val="2"/>
            <w:tcBorders>
              <w:top w:val="single" w:sz="4" w:space="0" w:color="auto"/>
              <w:left w:val="single" w:sz="4" w:space="0" w:color="auto"/>
              <w:bottom w:val="single" w:sz="4" w:space="0" w:color="auto"/>
              <w:right w:val="single" w:sz="4" w:space="0" w:color="auto"/>
            </w:tcBorders>
          </w:tcPr>
          <w:p>
            <w:pPr>
              <w:jc w:val="both"/>
            </w:pPr>
            <w:r>
              <w:t>Eine Berechtigung zum Vorsteuerabzug gem. §15 des Umsatzsteuergesetzes für das beantragte Vorhaben besteht bzw. wurde oder wird beantragt.</w:t>
            </w:r>
          </w:p>
        </w:tc>
      </w:tr>
      <w:tr>
        <w:trPr>
          <w:trHeight w:val="227"/>
        </w:trPr>
        <w:tc>
          <w:tcPr>
            <w:tcW w:w="469" w:type="dxa"/>
            <w:tcBorders>
              <w:left w:val="single" w:sz="4" w:space="0" w:color="auto"/>
            </w:tcBorders>
          </w:tcPr>
          <w:p>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9179" w:type="dxa"/>
            <w:tcBorders>
              <w:right w:val="single" w:sz="4" w:space="0" w:color="auto"/>
            </w:tcBorders>
          </w:tcPr>
          <w:p>
            <w:r>
              <w:t>ja</w:t>
            </w:r>
          </w:p>
        </w:tc>
      </w:tr>
      <w:tr>
        <w:trPr>
          <w:trHeight w:val="227"/>
        </w:trPr>
        <w:tc>
          <w:tcPr>
            <w:tcW w:w="469" w:type="dxa"/>
            <w:tcBorders>
              <w:left w:val="single" w:sz="4" w:space="0" w:color="auto"/>
            </w:tcBorders>
          </w:tcPr>
          <w:p>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9179" w:type="dxa"/>
            <w:tcBorders>
              <w:right w:val="single" w:sz="4" w:space="0" w:color="auto"/>
            </w:tcBorders>
          </w:tcPr>
          <w:p>
            <w:r>
              <w:t>nein</w:t>
            </w:r>
          </w:p>
        </w:tc>
      </w:tr>
      <w:tr>
        <w:trPr>
          <w:trHeight w:val="227"/>
        </w:trPr>
        <w:tc>
          <w:tcPr>
            <w:tcW w:w="9648" w:type="dxa"/>
            <w:gridSpan w:val="2"/>
            <w:tcBorders>
              <w:left w:val="single" w:sz="4" w:space="0" w:color="auto"/>
              <w:bottom w:val="single" w:sz="4" w:space="0" w:color="auto"/>
              <w:right w:val="single" w:sz="4" w:space="0" w:color="auto"/>
            </w:tcBorders>
          </w:tcPr>
          <w:p>
            <w:r>
              <w:rPr>
                <w:b/>
                <w:sz w:val="18"/>
                <w:szCs w:val="18"/>
              </w:rPr>
              <w:t xml:space="preserve">Hinweis: </w:t>
            </w:r>
            <w:r>
              <w:rPr>
                <w:sz w:val="18"/>
                <w:szCs w:val="18"/>
              </w:rPr>
              <w:t>Bei „ja“ sind nur die Nettoaufwendungen zuwendungsfähig.</w:t>
            </w:r>
          </w:p>
        </w:tc>
      </w:tr>
    </w:tbl>
    <w:p>
      <w:pPr>
        <w:rPr>
          <w:b/>
          <w:sz w:val="24"/>
        </w:rPr>
      </w:pPr>
    </w:p>
    <w:p>
      <w:pPr>
        <w:rPr>
          <w:b/>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510"/>
        <w:gridCol w:w="284"/>
        <w:gridCol w:w="2977"/>
        <w:gridCol w:w="2877"/>
      </w:tblGrid>
      <w:tr>
        <w:tc>
          <w:tcPr>
            <w:tcW w:w="3510" w:type="dxa"/>
            <w:tcBorders>
              <w:top w:val="nil"/>
              <w:left w:val="nil"/>
              <w:right w:val="nil"/>
            </w:tcBorders>
            <w:shd w:val="clear" w:color="auto" w:fill="auto"/>
          </w:tcPr>
          <w:p>
            <w:pPr>
              <w:numPr>
                <w:ilvl w:val="1"/>
                <w:numId w:val="1"/>
              </w:numPr>
              <w:ind w:hanging="792"/>
            </w:pPr>
            <w:r>
              <w:rPr>
                <w:b/>
              </w:rPr>
              <w:t>Aufwendungen</w:t>
            </w:r>
          </w:p>
        </w:tc>
        <w:tc>
          <w:tcPr>
            <w:tcW w:w="284" w:type="dxa"/>
            <w:tcBorders>
              <w:top w:val="nil"/>
              <w:left w:val="nil"/>
              <w:bottom w:val="nil"/>
            </w:tcBorders>
            <w:shd w:val="clear" w:color="auto" w:fill="auto"/>
          </w:tcPr>
          <w:p/>
        </w:tc>
        <w:tc>
          <w:tcPr>
            <w:tcW w:w="2977" w:type="dxa"/>
            <w:shd w:val="clear" w:color="auto" w:fill="D9D9D9"/>
            <w:vAlign w:val="center"/>
          </w:tcPr>
          <w:p>
            <w:pPr>
              <w:jc w:val="center"/>
              <w:rPr>
                <w:b/>
              </w:rPr>
            </w:pPr>
            <w:r>
              <w:rPr>
                <w:b/>
              </w:rPr>
              <w:t xml:space="preserve">Gesamt </w:t>
            </w:r>
          </w:p>
        </w:tc>
        <w:tc>
          <w:tcPr>
            <w:tcW w:w="2877" w:type="dxa"/>
            <w:shd w:val="clear" w:color="auto" w:fill="D9D9D9"/>
            <w:vAlign w:val="center"/>
          </w:tcPr>
          <w:p>
            <w:pPr>
              <w:jc w:val="center"/>
              <w:rPr>
                <w:b/>
              </w:rPr>
            </w:pPr>
            <w:r>
              <w:rPr>
                <w:b/>
              </w:rPr>
              <w:t>Zuwendungsfähig</w:t>
            </w:r>
          </w:p>
        </w:tc>
      </w:tr>
      <w:tr>
        <w:tc>
          <w:tcPr>
            <w:tcW w:w="3510" w:type="dxa"/>
            <w:shd w:val="clear" w:color="auto" w:fill="auto"/>
          </w:tcPr>
          <w:p>
            <w:pPr>
              <w:rPr>
                <w:szCs w:val="22"/>
              </w:rPr>
            </w:pPr>
            <w:r>
              <w:rPr>
                <w:szCs w:val="22"/>
              </w:rPr>
              <w:t>Personalaufwendungen</w:t>
            </w:r>
            <w:r>
              <w:rPr>
                <w:rStyle w:val="Funotenzeichen"/>
                <w:szCs w:val="22"/>
              </w:rPr>
              <w:footnoteReference w:id="1"/>
            </w:r>
          </w:p>
        </w:tc>
        <w:tc>
          <w:tcPr>
            <w:tcW w:w="284" w:type="dxa"/>
            <w:tcBorders>
              <w:top w:val="nil"/>
              <w:bottom w:val="nil"/>
            </w:tcBorders>
            <w:shd w:val="clear" w:color="auto" w:fill="auto"/>
          </w:tcPr>
          <w:p>
            <w:pPr>
              <w:rPr>
                <w:b/>
              </w:rPr>
            </w:pPr>
          </w:p>
        </w:tc>
        <w:tc>
          <w:tcPr>
            <w:tcW w:w="2977" w:type="dxa"/>
            <w:shd w:val="clear" w:color="auto" w:fill="auto"/>
          </w:tcPr>
          <w:p>
            <w:pPr>
              <w:jc w:val="right"/>
              <w:rPr>
                <w:szCs w:val="22"/>
              </w:rPr>
            </w:pPr>
            <w:r>
              <w:rPr>
                <w:szCs w:val="22"/>
              </w:rPr>
              <w:fldChar w:fldCharType="begin">
                <w:ffData>
                  <w:name w:val="PG"/>
                  <w:enabled/>
                  <w:calcOnExit/>
                  <w:textInput>
                    <w:type w:val="number"/>
                    <w:format w:val="#.##0,00"/>
                  </w:textInput>
                </w:ffData>
              </w:fldChar>
            </w:r>
            <w:bookmarkStart w:id="24" w:name="P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r>
              <w:rPr>
                <w:szCs w:val="22"/>
              </w:rPr>
              <w:t xml:space="preserve"> €</w:t>
            </w:r>
          </w:p>
        </w:tc>
        <w:tc>
          <w:tcPr>
            <w:tcW w:w="2877" w:type="dxa"/>
            <w:shd w:val="clear" w:color="auto" w:fill="auto"/>
          </w:tcPr>
          <w:p>
            <w:pPr>
              <w:jc w:val="right"/>
              <w:rPr>
                <w:szCs w:val="22"/>
              </w:rPr>
            </w:pPr>
            <w:r>
              <w:rPr>
                <w:szCs w:val="22"/>
              </w:rPr>
              <w:fldChar w:fldCharType="begin">
                <w:ffData>
                  <w:name w:val="PZ"/>
                  <w:enabled/>
                  <w:calcOnExit/>
                  <w:textInput>
                    <w:type w:val="number"/>
                    <w:format w:val="#.##0,00"/>
                  </w:textInput>
                </w:ffData>
              </w:fldChar>
            </w:r>
            <w:bookmarkStart w:id="25" w:name="P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r>
              <w:rPr>
                <w:szCs w:val="22"/>
              </w:rPr>
              <w:t xml:space="preserve"> €</w:t>
            </w:r>
          </w:p>
        </w:tc>
      </w:tr>
      <w:tr>
        <w:tc>
          <w:tcPr>
            <w:tcW w:w="3510" w:type="dxa"/>
            <w:shd w:val="clear" w:color="auto" w:fill="auto"/>
          </w:tcPr>
          <w:p>
            <w:pPr>
              <w:rPr>
                <w:szCs w:val="22"/>
              </w:rPr>
            </w:pPr>
            <w:r>
              <w:rPr>
                <w:szCs w:val="22"/>
              </w:rPr>
              <w:t>Gemeinkostenpauschale</w:t>
            </w:r>
            <w:r>
              <w:rPr>
                <w:rStyle w:val="Funotenzeichen"/>
                <w:szCs w:val="22"/>
              </w:rPr>
              <w:footnoteReference w:id="2"/>
            </w:r>
          </w:p>
        </w:tc>
        <w:tc>
          <w:tcPr>
            <w:tcW w:w="284" w:type="dxa"/>
            <w:tcBorders>
              <w:top w:val="nil"/>
              <w:bottom w:val="nil"/>
            </w:tcBorders>
            <w:shd w:val="clear" w:color="auto" w:fill="auto"/>
          </w:tcPr>
          <w:p>
            <w:pPr>
              <w:rPr>
                <w:b/>
              </w:rPr>
            </w:pPr>
          </w:p>
        </w:tc>
        <w:tc>
          <w:tcPr>
            <w:tcW w:w="2977" w:type="dxa"/>
            <w:shd w:val="clear" w:color="auto" w:fill="auto"/>
          </w:tcPr>
          <w:p>
            <w:pPr>
              <w:jc w:val="right"/>
              <w:rPr>
                <w:szCs w:val="22"/>
              </w:rPr>
            </w:pPr>
            <w:r>
              <w:rPr>
                <w:szCs w:val="22"/>
              </w:rPr>
              <w:fldChar w:fldCharType="begin">
                <w:ffData>
                  <w:name w:val="GKG"/>
                  <w:enabled/>
                  <w:calcOnExit/>
                  <w:textInput>
                    <w:type w:val="number"/>
                    <w:format w:val="#.##0,00"/>
                  </w:textInput>
                </w:ffData>
              </w:fldChar>
            </w:r>
            <w:bookmarkStart w:id="26" w:name="GK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r>
              <w:rPr>
                <w:szCs w:val="22"/>
              </w:rPr>
              <w:t xml:space="preserve"> €</w:t>
            </w:r>
          </w:p>
        </w:tc>
        <w:tc>
          <w:tcPr>
            <w:tcW w:w="2877" w:type="dxa"/>
            <w:shd w:val="clear" w:color="auto" w:fill="auto"/>
          </w:tcPr>
          <w:p>
            <w:pPr>
              <w:jc w:val="right"/>
              <w:rPr>
                <w:szCs w:val="22"/>
              </w:rPr>
            </w:pPr>
            <w:r>
              <w:rPr>
                <w:szCs w:val="22"/>
              </w:rPr>
              <w:fldChar w:fldCharType="begin">
                <w:ffData>
                  <w:name w:val="GKZ"/>
                  <w:enabled/>
                  <w:calcOnExit/>
                  <w:textInput>
                    <w:type w:val="number"/>
                    <w:format w:val="#.##0,00"/>
                  </w:textInput>
                </w:ffData>
              </w:fldChar>
            </w:r>
            <w:bookmarkStart w:id="27" w:name="GK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r>
              <w:rPr>
                <w:szCs w:val="22"/>
              </w:rPr>
              <w:t xml:space="preserve"> €</w:t>
            </w:r>
          </w:p>
        </w:tc>
      </w:tr>
      <w:tr>
        <w:tc>
          <w:tcPr>
            <w:tcW w:w="3510" w:type="dxa"/>
            <w:shd w:val="clear" w:color="auto" w:fill="auto"/>
          </w:tcPr>
          <w:p>
            <w:pPr>
              <w:rPr>
                <w:b/>
              </w:rPr>
            </w:pPr>
            <w:r>
              <w:rPr>
                <w:b/>
              </w:rPr>
              <w:t>SUMME</w:t>
            </w:r>
          </w:p>
        </w:tc>
        <w:tc>
          <w:tcPr>
            <w:tcW w:w="284" w:type="dxa"/>
            <w:tcBorders>
              <w:top w:val="nil"/>
              <w:bottom w:val="nil"/>
            </w:tcBorders>
            <w:shd w:val="clear" w:color="auto" w:fill="auto"/>
          </w:tcPr>
          <w:p>
            <w:pPr>
              <w:rPr>
                <w:b/>
              </w:rPr>
            </w:pPr>
          </w:p>
        </w:tc>
        <w:tc>
          <w:tcPr>
            <w:tcW w:w="2977" w:type="dxa"/>
            <w:shd w:val="clear" w:color="auto" w:fill="auto"/>
          </w:tcPr>
          <w:p>
            <w:pPr>
              <w:jc w:val="right"/>
              <w:rPr>
                <w:b/>
              </w:rPr>
            </w:pPr>
            <w:r>
              <w:rPr>
                <w:b/>
                <w:szCs w:val="22"/>
              </w:rPr>
              <w:fldChar w:fldCharType="begin">
                <w:ffData>
                  <w:name w:val=""/>
                  <w:enabled w:val="0"/>
                  <w:calcOnExit/>
                  <w:textInput>
                    <w:type w:val="calculated"/>
                    <w:default w:val="=PG+GKG"/>
                    <w:format w:val="#.##0,00"/>
                  </w:textInput>
                </w:ffData>
              </w:fldChar>
            </w:r>
            <w:r>
              <w:rPr>
                <w:b/>
                <w:szCs w:val="22"/>
              </w:rPr>
              <w:instrText xml:space="preserve"> FORMTEXT </w:instrText>
            </w:r>
            <w:r>
              <w:rPr>
                <w:b/>
                <w:szCs w:val="22"/>
              </w:rPr>
              <w:fldChar w:fldCharType="begin"/>
            </w:r>
            <w:r>
              <w:rPr>
                <w:b/>
                <w:szCs w:val="22"/>
              </w:rPr>
              <w:instrText xml:space="preserve"> =PG+GKG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c>
          <w:tcPr>
            <w:tcW w:w="2877" w:type="dxa"/>
            <w:shd w:val="clear" w:color="auto" w:fill="auto"/>
          </w:tcPr>
          <w:p>
            <w:pPr>
              <w:jc w:val="right"/>
              <w:rPr>
                <w:b/>
              </w:rPr>
            </w:pPr>
            <w:r>
              <w:rPr>
                <w:b/>
                <w:szCs w:val="22"/>
              </w:rPr>
              <w:fldChar w:fldCharType="begin">
                <w:ffData>
                  <w:name w:val=""/>
                  <w:enabled w:val="0"/>
                  <w:calcOnExit/>
                  <w:textInput>
                    <w:type w:val="calculated"/>
                    <w:default w:val="=PZ+GKZ"/>
                    <w:format w:val="#.##0,00"/>
                  </w:textInput>
                </w:ffData>
              </w:fldChar>
            </w:r>
            <w:r>
              <w:rPr>
                <w:b/>
                <w:szCs w:val="22"/>
              </w:rPr>
              <w:instrText xml:space="preserve"> FORMTEXT </w:instrText>
            </w:r>
            <w:r>
              <w:rPr>
                <w:b/>
                <w:szCs w:val="22"/>
              </w:rPr>
              <w:fldChar w:fldCharType="begin"/>
            </w:r>
            <w:r>
              <w:rPr>
                <w:b/>
                <w:szCs w:val="22"/>
              </w:rPr>
              <w:instrText xml:space="preserve"> =PZ+GKZ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r>
    </w:tbl>
    <w:p>
      <w:pPr>
        <w:rPr>
          <w:b/>
          <w:sz w:val="24"/>
        </w:rPr>
      </w:pPr>
    </w:p>
    <w:p>
      <w:pPr>
        <w:rPr>
          <w:b/>
          <w:sz w:val="24"/>
        </w:rPr>
      </w:pPr>
    </w:p>
    <w:tbl>
      <w:tblPr>
        <w:tblW w:w="9648" w:type="dxa"/>
        <w:tblBorders>
          <w:top w:val="single" w:sz="4" w:space="0" w:color="auto"/>
          <w:left w:val="single" w:sz="4" w:space="0" w:color="auto"/>
          <w:bottom w:val="single" w:sz="4" w:space="0" w:color="auto"/>
          <w:right w:val="single" w:sz="4" w:space="0" w:color="auto"/>
        </w:tblBorders>
        <w:shd w:val="clear" w:color="auto" w:fill="8DB3E2"/>
        <w:tblCellMar>
          <w:top w:w="57" w:type="dxa"/>
          <w:bottom w:w="57" w:type="dxa"/>
        </w:tblCellMar>
        <w:tblLook w:val="01E0" w:firstRow="1" w:lastRow="1" w:firstColumn="1" w:lastColumn="1" w:noHBand="0" w:noVBand="0"/>
      </w:tblPr>
      <w:tblGrid>
        <w:gridCol w:w="9648"/>
      </w:tblGrid>
      <w:tr>
        <w:trPr>
          <w:trHeight w:val="227"/>
        </w:trPr>
        <w:tc>
          <w:tcPr>
            <w:tcW w:w="9648" w:type="dxa"/>
            <w:shd w:val="clear" w:color="auto" w:fill="8DB3E2"/>
          </w:tcPr>
          <w:p>
            <w:pPr>
              <w:jc w:val="both"/>
              <w:rPr>
                <w:sz w:val="20"/>
                <w:szCs w:val="20"/>
              </w:rPr>
            </w:pPr>
            <w:r>
              <w:rPr>
                <w:b/>
                <w:sz w:val="20"/>
                <w:szCs w:val="20"/>
              </w:rPr>
              <w:t>Hinweis:</w:t>
            </w:r>
            <w:r>
              <w:rPr>
                <w:sz w:val="20"/>
                <w:szCs w:val="20"/>
              </w:rPr>
              <w:t xml:space="preserve"> </w:t>
            </w:r>
          </w:p>
        </w:tc>
      </w:tr>
      <w:tr>
        <w:trPr>
          <w:trHeight w:val="227"/>
        </w:trPr>
        <w:tc>
          <w:tcPr>
            <w:tcW w:w="9648" w:type="dxa"/>
            <w:shd w:val="clear" w:color="auto" w:fill="8DB3E2"/>
          </w:tcPr>
          <w:p>
            <w:pPr>
              <w:jc w:val="both"/>
              <w:rPr>
                <w:sz w:val="20"/>
                <w:szCs w:val="20"/>
              </w:rPr>
            </w:pPr>
            <w:r>
              <w:rPr>
                <w:sz w:val="20"/>
                <w:szCs w:val="20"/>
              </w:rPr>
              <w:t>Die Personalaufwendungen sind detailliert in der Anlage „Detaillierte Aufstellung der Aufwendungen“ darzustellen.</w:t>
            </w:r>
          </w:p>
          <w:p>
            <w:pPr>
              <w:jc w:val="both"/>
              <w:rPr>
                <w:sz w:val="20"/>
                <w:szCs w:val="20"/>
              </w:rPr>
            </w:pPr>
          </w:p>
          <w:p>
            <w:pPr>
              <w:jc w:val="both"/>
              <w:rPr>
                <w:sz w:val="20"/>
                <w:szCs w:val="20"/>
              </w:rPr>
            </w:pPr>
            <w:r>
              <w:rPr>
                <w:sz w:val="20"/>
                <w:szCs w:val="20"/>
              </w:rPr>
              <w:t xml:space="preserve">Für die Finanzvorgänge des beantragten Vorhabens ist ein geeigneter Buchführungscode zu verwenden. Der Buchführungscode muss mit dem (Zwischen)Verwendungsnachweis angegeben und nachgewiesen werden. </w:t>
            </w:r>
          </w:p>
          <w:p>
            <w:pPr>
              <w:jc w:val="both"/>
              <w:rPr>
                <w:sz w:val="20"/>
                <w:szCs w:val="20"/>
              </w:rPr>
            </w:pPr>
          </w:p>
        </w:tc>
      </w:tr>
    </w:tbl>
    <w:p>
      <w:pPr>
        <w:rPr>
          <w:b/>
          <w:sz w:val="24"/>
        </w:rPr>
      </w:pPr>
    </w:p>
    <w:p>
      <w:pPr>
        <w:rPr>
          <w:b/>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50"/>
        <w:gridCol w:w="3260"/>
        <w:gridCol w:w="284"/>
        <w:gridCol w:w="2977"/>
        <w:gridCol w:w="2877"/>
      </w:tblGrid>
      <w:tr>
        <w:tc>
          <w:tcPr>
            <w:tcW w:w="3510" w:type="dxa"/>
            <w:gridSpan w:val="2"/>
            <w:tcBorders>
              <w:top w:val="nil"/>
              <w:left w:val="nil"/>
              <w:right w:val="nil"/>
            </w:tcBorders>
          </w:tcPr>
          <w:p>
            <w:pPr>
              <w:numPr>
                <w:ilvl w:val="1"/>
                <w:numId w:val="1"/>
              </w:numPr>
              <w:ind w:hanging="792"/>
            </w:pPr>
            <w:r>
              <w:rPr>
                <w:b/>
              </w:rPr>
              <w:t>Finanzierung</w:t>
            </w:r>
          </w:p>
        </w:tc>
        <w:tc>
          <w:tcPr>
            <w:tcW w:w="284" w:type="dxa"/>
            <w:tcBorders>
              <w:top w:val="nil"/>
              <w:left w:val="nil"/>
              <w:bottom w:val="nil"/>
            </w:tcBorders>
          </w:tcPr>
          <w:p>
            <w:r>
              <w:t xml:space="preserve">   </w:t>
            </w:r>
          </w:p>
        </w:tc>
        <w:tc>
          <w:tcPr>
            <w:tcW w:w="2977" w:type="dxa"/>
            <w:shd w:val="clear" w:color="auto" w:fill="D9D9D9"/>
            <w:vAlign w:val="center"/>
          </w:tcPr>
          <w:p>
            <w:pPr>
              <w:jc w:val="center"/>
              <w:rPr>
                <w:b/>
              </w:rPr>
            </w:pPr>
            <w:r>
              <w:rPr>
                <w:b/>
              </w:rPr>
              <w:t xml:space="preserve">Gesamt </w:t>
            </w:r>
          </w:p>
        </w:tc>
        <w:tc>
          <w:tcPr>
            <w:tcW w:w="2877" w:type="dxa"/>
            <w:shd w:val="clear" w:color="auto" w:fill="D9D9D9"/>
            <w:vAlign w:val="center"/>
          </w:tcPr>
          <w:p>
            <w:pPr>
              <w:jc w:val="center"/>
              <w:rPr>
                <w:b/>
              </w:rPr>
            </w:pPr>
            <w:r>
              <w:rPr>
                <w:b/>
              </w:rPr>
              <w:t>Zuwendungsfähig</w:t>
            </w:r>
          </w:p>
        </w:tc>
      </w:tr>
      <w:tr>
        <w:tc>
          <w:tcPr>
            <w:tcW w:w="3510" w:type="dxa"/>
            <w:gridSpan w:val="2"/>
          </w:tcPr>
          <w:p>
            <w:r>
              <w:t>Eigenmittel</w:t>
            </w:r>
          </w:p>
        </w:tc>
        <w:tc>
          <w:tcPr>
            <w:tcW w:w="284" w:type="dxa"/>
            <w:tcBorders>
              <w:top w:val="nil"/>
              <w:bottom w:val="nil"/>
            </w:tcBorders>
          </w:tcPr>
          <w:p/>
        </w:tc>
        <w:tc>
          <w:tcPr>
            <w:tcW w:w="2977" w:type="dxa"/>
          </w:tcPr>
          <w:p>
            <w:pPr>
              <w:jc w:val="right"/>
            </w:pPr>
            <w:r>
              <w:rPr>
                <w:szCs w:val="22"/>
              </w:rPr>
              <w:fldChar w:fldCharType="begin">
                <w:ffData>
                  <w:name w:val="EMG"/>
                  <w:enabled/>
                  <w:calcOnExit/>
                  <w:textInput>
                    <w:type w:val="number"/>
                    <w:format w:val="#.##0,00"/>
                  </w:textInput>
                </w:ffData>
              </w:fldChar>
            </w:r>
            <w:bookmarkStart w:id="28" w:name="EM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
            <w:r>
              <w:rPr>
                <w:szCs w:val="22"/>
              </w:rPr>
              <w:t xml:space="preserve"> €</w:t>
            </w:r>
          </w:p>
        </w:tc>
        <w:tc>
          <w:tcPr>
            <w:tcW w:w="2877" w:type="dxa"/>
          </w:tcPr>
          <w:p>
            <w:pPr>
              <w:jc w:val="right"/>
            </w:pPr>
            <w:r>
              <w:rPr>
                <w:szCs w:val="22"/>
              </w:rPr>
              <w:fldChar w:fldCharType="begin">
                <w:ffData>
                  <w:name w:val="EMZ"/>
                  <w:enabled/>
                  <w:calcOnExit/>
                  <w:textInput>
                    <w:type w:val="number"/>
                    <w:format w:val="#.##0,00"/>
                  </w:textInput>
                </w:ffData>
              </w:fldChar>
            </w:r>
            <w:bookmarkStart w:id="29" w:name="EM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
            <w:r>
              <w:rPr>
                <w:szCs w:val="22"/>
              </w:rPr>
              <w:t xml:space="preserve"> €</w:t>
            </w:r>
          </w:p>
        </w:tc>
      </w:tr>
      <w:tr>
        <w:tc>
          <w:tcPr>
            <w:tcW w:w="3510" w:type="dxa"/>
            <w:gridSpan w:val="2"/>
          </w:tcPr>
          <w:p>
            <w:r>
              <w:t>Öffentliche Mittel Dritter</w:t>
            </w:r>
          </w:p>
        </w:tc>
        <w:tc>
          <w:tcPr>
            <w:tcW w:w="284" w:type="dxa"/>
            <w:tcBorders>
              <w:top w:val="nil"/>
              <w:bottom w:val="nil"/>
            </w:tcBorders>
          </w:tcPr>
          <w:p/>
        </w:tc>
        <w:tc>
          <w:tcPr>
            <w:tcW w:w="2977" w:type="dxa"/>
          </w:tcPr>
          <w:p>
            <w:pPr>
              <w:jc w:val="right"/>
              <w:rPr>
                <w:szCs w:val="22"/>
              </w:rPr>
            </w:pPr>
          </w:p>
        </w:tc>
        <w:tc>
          <w:tcPr>
            <w:tcW w:w="2877" w:type="dxa"/>
          </w:tcPr>
          <w:p>
            <w:pPr>
              <w:jc w:val="right"/>
              <w:rPr>
                <w:szCs w:val="22"/>
              </w:rPr>
            </w:pPr>
          </w:p>
        </w:tc>
      </w:tr>
      <w:tr>
        <w:tc>
          <w:tcPr>
            <w:tcW w:w="250" w:type="dxa"/>
            <w:tcBorders>
              <w:right w:val="nil"/>
            </w:tcBorders>
          </w:tcPr>
          <w:p/>
        </w:tc>
        <w:tc>
          <w:tcPr>
            <w:tcW w:w="3260" w:type="dxa"/>
            <w:tcBorders>
              <w:left w:val="nil"/>
            </w:tcBorders>
          </w:tcPr>
          <w:p>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84" w:type="dxa"/>
            <w:tcBorders>
              <w:top w:val="nil"/>
              <w:bottom w:val="nil"/>
            </w:tcBorders>
          </w:tcPr>
          <w:p/>
        </w:tc>
        <w:tc>
          <w:tcPr>
            <w:tcW w:w="2977" w:type="dxa"/>
          </w:tcPr>
          <w:p>
            <w:pPr>
              <w:jc w:val="right"/>
              <w:rPr>
                <w:szCs w:val="22"/>
              </w:rPr>
            </w:pPr>
            <w:r>
              <w:rPr>
                <w:szCs w:val="22"/>
              </w:rPr>
              <w:fldChar w:fldCharType="begin">
                <w:ffData>
                  <w:name w:val="ÖM1G"/>
                  <w:enabled/>
                  <w:calcOnExit/>
                  <w:textInput>
                    <w:type w:val="number"/>
                    <w:format w:val="#.##0,00"/>
                  </w:textInput>
                </w:ffData>
              </w:fldChar>
            </w:r>
            <w:bookmarkStart w:id="30" w:name="ÖM1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
            <w:r>
              <w:rPr>
                <w:szCs w:val="22"/>
              </w:rPr>
              <w:t xml:space="preserve"> €</w:t>
            </w:r>
          </w:p>
        </w:tc>
        <w:tc>
          <w:tcPr>
            <w:tcW w:w="2877" w:type="dxa"/>
          </w:tcPr>
          <w:p>
            <w:pPr>
              <w:jc w:val="right"/>
              <w:rPr>
                <w:szCs w:val="22"/>
              </w:rPr>
            </w:pPr>
            <w:r>
              <w:rPr>
                <w:szCs w:val="22"/>
              </w:rPr>
              <w:fldChar w:fldCharType="begin">
                <w:ffData>
                  <w:name w:val="ÖM1Z"/>
                  <w:enabled/>
                  <w:calcOnExit/>
                  <w:textInput>
                    <w:type w:val="number"/>
                    <w:format w:val="#.##0,00"/>
                  </w:textInput>
                </w:ffData>
              </w:fldChar>
            </w:r>
            <w:bookmarkStart w:id="31" w:name="ÖM1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1"/>
            <w:r>
              <w:rPr>
                <w:szCs w:val="22"/>
              </w:rPr>
              <w:t xml:space="preserve"> €</w:t>
            </w:r>
          </w:p>
        </w:tc>
      </w:tr>
      <w:tr>
        <w:tc>
          <w:tcPr>
            <w:tcW w:w="250" w:type="dxa"/>
            <w:tcBorders>
              <w:right w:val="nil"/>
            </w:tcBorders>
          </w:tcPr>
          <w:p/>
        </w:tc>
        <w:tc>
          <w:tcPr>
            <w:tcW w:w="3260" w:type="dxa"/>
            <w:tcBorders>
              <w:left w:val="nil"/>
            </w:tcBorders>
          </w:tcPr>
          <w:p>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84" w:type="dxa"/>
            <w:tcBorders>
              <w:top w:val="nil"/>
              <w:bottom w:val="nil"/>
            </w:tcBorders>
          </w:tcPr>
          <w:p/>
        </w:tc>
        <w:tc>
          <w:tcPr>
            <w:tcW w:w="2977" w:type="dxa"/>
          </w:tcPr>
          <w:p>
            <w:pPr>
              <w:jc w:val="right"/>
              <w:rPr>
                <w:szCs w:val="22"/>
              </w:rPr>
            </w:pPr>
            <w:r>
              <w:rPr>
                <w:szCs w:val="22"/>
              </w:rPr>
              <w:fldChar w:fldCharType="begin">
                <w:ffData>
                  <w:name w:val="ÖM2G"/>
                  <w:enabled/>
                  <w:calcOnExit/>
                  <w:textInput>
                    <w:type w:val="number"/>
                    <w:format w:val="#.##0,00"/>
                  </w:textInput>
                </w:ffData>
              </w:fldChar>
            </w:r>
            <w:bookmarkStart w:id="32" w:name="ÖM2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
            <w:r>
              <w:rPr>
                <w:szCs w:val="22"/>
              </w:rPr>
              <w:t xml:space="preserve"> €</w:t>
            </w:r>
          </w:p>
        </w:tc>
        <w:tc>
          <w:tcPr>
            <w:tcW w:w="2877" w:type="dxa"/>
          </w:tcPr>
          <w:p>
            <w:pPr>
              <w:jc w:val="right"/>
              <w:rPr>
                <w:szCs w:val="22"/>
              </w:rPr>
            </w:pPr>
            <w:r>
              <w:rPr>
                <w:szCs w:val="22"/>
              </w:rPr>
              <w:fldChar w:fldCharType="begin">
                <w:ffData>
                  <w:name w:val="ÖM2Z"/>
                  <w:enabled/>
                  <w:calcOnExit/>
                  <w:textInput>
                    <w:type w:val="number"/>
                    <w:format w:val="#.##0,00"/>
                  </w:textInput>
                </w:ffData>
              </w:fldChar>
            </w:r>
            <w:bookmarkStart w:id="33" w:name="ÖM2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3"/>
            <w:r>
              <w:rPr>
                <w:szCs w:val="22"/>
              </w:rPr>
              <w:t xml:space="preserve"> €</w:t>
            </w:r>
          </w:p>
        </w:tc>
      </w:tr>
      <w:tr>
        <w:tc>
          <w:tcPr>
            <w:tcW w:w="250" w:type="dxa"/>
            <w:tcBorders>
              <w:right w:val="nil"/>
            </w:tcBorders>
          </w:tcPr>
          <w:p/>
        </w:tc>
        <w:tc>
          <w:tcPr>
            <w:tcW w:w="3260" w:type="dxa"/>
            <w:tcBorders>
              <w:left w:val="nil"/>
            </w:tcBorders>
          </w:tcPr>
          <w:p>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84" w:type="dxa"/>
            <w:tcBorders>
              <w:top w:val="nil"/>
              <w:bottom w:val="nil"/>
            </w:tcBorders>
          </w:tcPr>
          <w:p/>
        </w:tc>
        <w:tc>
          <w:tcPr>
            <w:tcW w:w="2977" w:type="dxa"/>
          </w:tcPr>
          <w:p>
            <w:pPr>
              <w:jc w:val="right"/>
              <w:rPr>
                <w:szCs w:val="22"/>
              </w:rPr>
            </w:pPr>
            <w:r>
              <w:rPr>
                <w:szCs w:val="22"/>
              </w:rPr>
              <w:fldChar w:fldCharType="begin">
                <w:ffData>
                  <w:name w:val="ÖM3G"/>
                  <w:enabled/>
                  <w:calcOnExit/>
                  <w:textInput>
                    <w:type w:val="number"/>
                    <w:format w:val="#.##0,00"/>
                  </w:textInput>
                </w:ffData>
              </w:fldChar>
            </w:r>
            <w:bookmarkStart w:id="34" w:name="ÖM3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4"/>
            <w:r>
              <w:rPr>
                <w:szCs w:val="22"/>
              </w:rPr>
              <w:t xml:space="preserve"> €</w:t>
            </w:r>
          </w:p>
        </w:tc>
        <w:tc>
          <w:tcPr>
            <w:tcW w:w="2877" w:type="dxa"/>
          </w:tcPr>
          <w:p>
            <w:pPr>
              <w:jc w:val="right"/>
              <w:rPr>
                <w:szCs w:val="22"/>
              </w:rPr>
            </w:pPr>
            <w:r>
              <w:rPr>
                <w:szCs w:val="22"/>
              </w:rPr>
              <w:fldChar w:fldCharType="begin">
                <w:ffData>
                  <w:name w:val="ÖM3Z"/>
                  <w:enabled/>
                  <w:calcOnExit/>
                  <w:textInput>
                    <w:type w:val="number"/>
                    <w:format w:val="#.##0,00"/>
                  </w:textInput>
                </w:ffData>
              </w:fldChar>
            </w:r>
            <w:bookmarkStart w:id="35" w:name="ÖM3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5"/>
            <w:r>
              <w:rPr>
                <w:szCs w:val="22"/>
              </w:rPr>
              <w:t xml:space="preserve"> €</w:t>
            </w:r>
          </w:p>
        </w:tc>
      </w:tr>
      <w:tr>
        <w:tc>
          <w:tcPr>
            <w:tcW w:w="3510" w:type="dxa"/>
            <w:gridSpan w:val="2"/>
          </w:tcPr>
          <w:p>
            <w:r>
              <w:t>Private Mittel Dritter</w:t>
            </w:r>
          </w:p>
        </w:tc>
        <w:tc>
          <w:tcPr>
            <w:tcW w:w="284" w:type="dxa"/>
            <w:tcBorders>
              <w:top w:val="nil"/>
              <w:bottom w:val="nil"/>
            </w:tcBorders>
          </w:tcPr>
          <w:p/>
        </w:tc>
        <w:tc>
          <w:tcPr>
            <w:tcW w:w="2977" w:type="dxa"/>
          </w:tcPr>
          <w:p>
            <w:pPr>
              <w:jc w:val="right"/>
              <w:rPr>
                <w:szCs w:val="22"/>
              </w:rPr>
            </w:pPr>
            <w:r>
              <w:rPr>
                <w:szCs w:val="22"/>
              </w:rPr>
              <w:fldChar w:fldCharType="begin">
                <w:ffData>
                  <w:name w:val="PMG"/>
                  <w:enabled/>
                  <w:calcOnExit/>
                  <w:textInput>
                    <w:type w:val="number"/>
                    <w:format w:val="#.##0,00"/>
                  </w:textInput>
                </w:ffData>
              </w:fldChar>
            </w:r>
            <w:bookmarkStart w:id="36" w:name="PM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
            <w:r>
              <w:rPr>
                <w:szCs w:val="22"/>
              </w:rPr>
              <w:t xml:space="preserve"> € </w:t>
            </w:r>
          </w:p>
        </w:tc>
        <w:tc>
          <w:tcPr>
            <w:tcW w:w="2877" w:type="dxa"/>
          </w:tcPr>
          <w:p>
            <w:pPr>
              <w:jc w:val="right"/>
              <w:rPr>
                <w:szCs w:val="22"/>
              </w:rPr>
            </w:pPr>
            <w:r>
              <w:rPr>
                <w:szCs w:val="22"/>
              </w:rPr>
              <w:fldChar w:fldCharType="begin">
                <w:ffData>
                  <w:name w:val="PMZ"/>
                  <w:enabled/>
                  <w:calcOnExit/>
                  <w:textInput>
                    <w:type w:val="number"/>
                    <w:format w:val="#.##0,00"/>
                  </w:textInput>
                </w:ffData>
              </w:fldChar>
            </w:r>
            <w:bookmarkStart w:id="37" w:name="PM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
            <w:r>
              <w:rPr>
                <w:szCs w:val="22"/>
              </w:rPr>
              <w:t xml:space="preserve"> €</w:t>
            </w:r>
          </w:p>
        </w:tc>
      </w:tr>
      <w:tr>
        <w:tc>
          <w:tcPr>
            <w:tcW w:w="3510" w:type="dxa"/>
            <w:gridSpan w:val="2"/>
          </w:tcPr>
          <w:p>
            <w:r>
              <w:t>EFRE-Zuwendung (beantragt)</w:t>
            </w:r>
          </w:p>
        </w:tc>
        <w:tc>
          <w:tcPr>
            <w:tcW w:w="284" w:type="dxa"/>
            <w:tcBorders>
              <w:top w:val="nil"/>
              <w:bottom w:val="nil"/>
            </w:tcBorders>
          </w:tcPr>
          <w:p/>
        </w:tc>
        <w:tc>
          <w:tcPr>
            <w:tcW w:w="2977" w:type="dxa"/>
          </w:tcPr>
          <w:p>
            <w:pPr>
              <w:jc w:val="right"/>
            </w:pPr>
            <w:r>
              <w:rPr>
                <w:szCs w:val="22"/>
              </w:rPr>
              <w:fldChar w:fldCharType="begin">
                <w:ffData>
                  <w:name w:val="EFREG"/>
                  <w:enabled/>
                  <w:calcOnExit/>
                  <w:textInput>
                    <w:type w:val="number"/>
                    <w:format w:val="#.##0,00"/>
                  </w:textInput>
                </w:ffData>
              </w:fldChar>
            </w:r>
            <w:bookmarkStart w:id="38" w:name="EFRE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
            <w:r>
              <w:rPr>
                <w:szCs w:val="22"/>
              </w:rPr>
              <w:t xml:space="preserve"> €</w:t>
            </w:r>
          </w:p>
        </w:tc>
        <w:tc>
          <w:tcPr>
            <w:tcW w:w="2877" w:type="dxa"/>
          </w:tcPr>
          <w:p>
            <w:pPr>
              <w:jc w:val="right"/>
            </w:pPr>
            <w:r>
              <w:rPr>
                <w:szCs w:val="22"/>
              </w:rPr>
              <w:fldChar w:fldCharType="begin">
                <w:ffData>
                  <w:name w:val="EFREZ"/>
                  <w:enabled/>
                  <w:calcOnExit/>
                  <w:textInput>
                    <w:type w:val="number"/>
                    <w:format w:val="#.##0,00"/>
                  </w:textInput>
                </w:ffData>
              </w:fldChar>
            </w:r>
            <w:bookmarkStart w:id="39" w:name="EFRE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
            <w:r>
              <w:rPr>
                <w:szCs w:val="22"/>
              </w:rPr>
              <w:t xml:space="preserve"> €</w:t>
            </w:r>
          </w:p>
        </w:tc>
      </w:tr>
      <w:tr>
        <w:tc>
          <w:tcPr>
            <w:tcW w:w="3510" w:type="dxa"/>
            <w:gridSpan w:val="2"/>
          </w:tcPr>
          <w:p>
            <w:pPr>
              <w:rPr>
                <w:b/>
              </w:rPr>
            </w:pPr>
            <w:r>
              <w:rPr>
                <w:b/>
              </w:rPr>
              <w:t>SUMME</w:t>
            </w:r>
          </w:p>
        </w:tc>
        <w:tc>
          <w:tcPr>
            <w:tcW w:w="284" w:type="dxa"/>
            <w:tcBorders>
              <w:top w:val="nil"/>
              <w:bottom w:val="nil"/>
            </w:tcBorders>
          </w:tcPr>
          <w:p>
            <w:pPr>
              <w:rPr>
                <w:b/>
              </w:rPr>
            </w:pPr>
          </w:p>
        </w:tc>
        <w:tc>
          <w:tcPr>
            <w:tcW w:w="2977" w:type="dxa"/>
          </w:tcPr>
          <w:p>
            <w:pPr>
              <w:jc w:val="right"/>
              <w:rPr>
                <w:b/>
              </w:rPr>
            </w:pPr>
            <w:r>
              <w:rPr>
                <w:b/>
                <w:szCs w:val="22"/>
              </w:rPr>
              <w:fldChar w:fldCharType="begin">
                <w:ffData>
                  <w:name w:val=""/>
                  <w:enabled w:val="0"/>
                  <w:calcOnExit/>
                  <w:textInput>
                    <w:type w:val="calculated"/>
                    <w:default w:val="=EMG+ÖM1G+ÖM2G+ÖM3G+PMG+EFREG"/>
                    <w:format w:val="#.##0,00"/>
                  </w:textInput>
                </w:ffData>
              </w:fldChar>
            </w:r>
            <w:r>
              <w:rPr>
                <w:b/>
                <w:szCs w:val="22"/>
              </w:rPr>
              <w:instrText xml:space="preserve"> FORMTEXT </w:instrText>
            </w:r>
            <w:r>
              <w:rPr>
                <w:b/>
                <w:szCs w:val="22"/>
              </w:rPr>
              <w:fldChar w:fldCharType="begin"/>
            </w:r>
            <w:r>
              <w:rPr>
                <w:b/>
                <w:szCs w:val="22"/>
              </w:rPr>
              <w:instrText xml:space="preserve"> =EMG+ÖM1G+ÖM2G+ÖM3G+PMG+EFREG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c>
          <w:tcPr>
            <w:tcW w:w="2877" w:type="dxa"/>
          </w:tcPr>
          <w:p>
            <w:pPr>
              <w:jc w:val="right"/>
              <w:rPr>
                <w:b/>
              </w:rPr>
            </w:pPr>
            <w:r>
              <w:rPr>
                <w:b/>
                <w:szCs w:val="22"/>
              </w:rPr>
              <w:fldChar w:fldCharType="begin">
                <w:ffData>
                  <w:name w:val=""/>
                  <w:enabled w:val="0"/>
                  <w:calcOnExit/>
                  <w:textInput>
                    <w:type w:val="calculated"/>
                    <w:default w:val="=EMZ+ÖM1Z+ÖM2Z+ÖM3Z+PMZ+EFREZ"/>
                    <w:format w:val="#.##0,00"/>
                  </w:textInput>
                </w:ffData>
              </w:fldChar>
            </w:r>
            <w:r>
              <w:rPr>
                <w:b/>
                <w:szCs w:val="22"/>
              </w:rPr>
              <w:instrText xml:space="preserve"> FORMTEXT </w:instrText>
            </w:r>
            <w:r>
              <w:rPr>
                <w:b/>
                <w:szCs w:val="22"/>
              </w:rPr>
              <w:fldChar w:fldCharType="begin"/>
            </w:r>
            <w:r>
              <w:rPr>
                <w:b/>
                <w:szCs w:val="22"/>
              </w:rPr>
              <w:instrText xml:space="preserve"> =EMZ+ÖM1Z+ÖM2Z+ÖM3Z+PMZ+EFREZ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r>
    </w:tbl>
    <w:p>
      <w:pPr>
        <w:rPr>
          <w:b/>
          <w:sz w:val="24"/>
        </w:rPr>
      </w:pPr>
      <w:r>
        <w:rPr>
          <w:b/>
          <w:sz w:val="24"/>
        </w:rPr>
        <w:br w:type="page"/>
      </w:r>
    </w:p>
    <w:p>
      <w:pPr>
        <w:numPr>
          <w:ilvl w:val="0"/>
          <w:numId w:val="1"/>
        </w:numPr>
        <w:rPr>
          <w:b/>
          <w:sz w:val="24"/>
        </w:rPr>
      </w:pPr>
      <w:r>
        <w:rPr>
          <w:b/>
          <w:sz w:val="24"/>
        </w:rPr>
        <w:t>Erklärungen</w:t>
      </w:r>
    </w:p>
    <w:p>
      <w:pPr>
        <w:rPr>
          <w:b/>
          <w:sz w:val="24"/>
        </w:rPr>
      </w:pPr>
    </w:p>
    <w:tbl>
      <w:tblPr>
        <w:tblW w:w="0" w:type="auto"/>
        <w:tblLayout w:type="fixed"/>
        <w:tblLook w:val="01E0" w:firstRow="1" w:lastRow="1" w:firstColumn="1" w:lastColumn="1" w:noHBand="0" w:noVBand="0"/>
      </w:tblPr>
      <w:tblGrid>
        <w:gridCol w:w="645"/>
        <w:gridCol w:w="2703"/>
        <w:gridCol w:w="5938"/>
      </w:tblGrid>
      <w:tr>
        <w:tc>
          <w:tcPr>
            <w:tcW w:w="645" w:type="dxa"/>
            <w:shd w:val="clear" w:color="auto" w:fill="auto"/>
          </w:tcPr>
          <w:p>
            <w:pPr>
              <w:numPr>
                <w:ilvl w:val="1"/>
                <w:numId w:val="1"/>
              </w:numPr>
              <w:ind w:hanging="792"/>
              <w:rPr>
                <w:b/>
              </w:rPr>
            </w:pPr>
          </w:p>
        </w:tc>
        <w:tc>
          <w:tcPr>
            <w:tcW w:w="8641" w:type="dxa"/>
            <w:gridSpan w:val="2"/>
            <w:shd w:val="clear" w:color="auto" w:fill="auto"/>
          </w:tcPr>
          <w:p>
            <w:pPr>
              <w:rPr>
                <w:b/>
                <w:szCs w:val="22"/>
              </w:rPr>
            </w:pPr>
            <w:r>
              <w:rPr>
                <w:b/>
                <w:szCs w:val="22"/>
              </w:rPr>
              <w:t>Vollständigkeit der Angaben</w:t>
            </w:r>
          </w:p>
        </w:tc>
      </w:tr>
      <w:tr>
        <w:trPr>
          <w:trHeight w:val="994"/>
        </w:trPr>
        <w:tc>
          <w:tcPr>
            <w:tcW w:w="645" w:type="dxa"/>
            <w:shd w:val="clear" w:color="auto" w:fill="auto"/>
          </w:tcPr>
          <w:p>
            <w:pPr>
              <w:rPr>
                <w:b/>
              </w:rPr>
            </w:pPr>
          </w:p>
        </w:tc>
        <w:tc>
          <w:tcPr>
            <w:tcW w:w="8641" w:type="dxa"/>
            <w:gridSpan w:val="2"/>
            <w:shd w:val="clear" w:color="auto" w:fill="auto"/>
          </w:tcPr>
          <w:p>
            <w:pPr>
              <w:jc w:val="both"/>
              <w:rPr>
                <w:rFonts w:cs="Arial"/>
                <w:szCs w:val="22"/>
              </w:rPr>
            </w:pPr>
            <w:r>
              <w:rPr>
                <w:rFonts w:cs="Arial"/>
                <w:szCs w:val="22"/>
              </w:rPr>
              <w:t xml:space="preserve">Ich/Wir bestätige/n, dass die vorstehenden und in den Anlagen zu diesem Antrag gemachten Angaben richtig und vollständig sind. Mir/uns ist bekannt, dass falsche Angaben die Rückforderung des bewilligten Zuschusses zur Folge haben können. </w:t>
            </w:r>
            <w:r>
              <w:rPr>
                <w:rFonts w:cs="Arial"/>
                <w:szCs w:val="22"/>
              </w:rPr>
              <w:br/>
              <w:t>Änderungen und Abweichungen vom Antrag sind der L-Bank unverzüglich mitzuteilen.</w:t>
            </w:r>
          </w:p>
          <w:p>
            <w:pPr>
              <w:jc w:val="both"/>
              <w:rPr>
                <w:rFonts w:cs="Arial"/>
                <w:szCs w:val="22"/>
              </w:rPr>
            </w:pPr>
          </w:p>
        </w:tc>
      </w:tr>
      <w:tr>
        <w:tc>
          <w:tcPr>
            <w:tcW w:w="645" w:type="dxa"/>
            <w:shd w:val="clear" w:color="auto" w:fill="auto"/>
          </w:tcPr>
          <w:p>
            <w:pPr>
              <w:numPr>
                <w:ilvl w:val="1"/>
                <w:numId w:val="1"/>
              </w:numPr>
              <w:ind w:hanging="792"/>
              <w:rPr>
                <w:b/>
              </w:rPr>
            </w:pPr>
          </w:p>
        </w:tc>
        <w:tc>
          <w:tcPr>
            <w:tcW w:w="8641" w:type="dxa"/>
            <w:gridSpan w:val="2"/>
            <w:shd w:val="clear" w:color="auto" w:fill="auto"/>
          </w:tcPr>
          <w:p>
            <w:pPr>
              <w:rPr>
                <w:rFonts w:cs="Arial"/>
                <w:b/>
                <w:szCs w:val="22"/>
              </w:rPr>
            </w:pPr>
            <w:r>
              <w:rPr>
                <w:rFonts w:cs="Arial"/>
                <w:b/>
                <w:szCs w:val="22"/>
              </w:rPr>
              <w:t>Beginn des Vorhabens</w:t>
            </w:r>
          </w:p>
        </w:tc>
      </w:tr>
      <w:tr>
        <w:trPr>
          <w:trHeight w:val="826"/>
        </w:trPr>
        <w:tc>
          <w:tcPr>
            <w:tcW w:w="645" w:type="dxa"/>
            <w:shd w:val="clear" w:color="auto" w:fill="auto"/>
          </w:tcPr>
          <w:p>
            <w:pPr>
              <w:rPr>
                <w:b/>
              </w:rPr>
            </w:pPr>
          </w:p>
        </w:tc>
        <w:tc>
          <w:tcPr>
            <w:tcW w:w="8641" w:type="dxa"/>
            <w:gridSpan w:val="2"/>
            <w:shd w:val="clear" w:color="auto" w:fill="auto"/>
          </w:tcPr>
          <w:p>
            <w:pPr>
              <w:jc w:val="both"/>
              <w:rPr>
                <w:rFonts w:cs="Arial"/>
                <w:szCs w:val="22"/>
              </w:rPr>
            </w:pPr>
            <w:r>
              <w:rPr>
                <w:rFonts w:cs="Arial"/>
                <w:szCs w:val="22"/>
              </w:rPr>
              <w:t>Ich/Wir erkläre/n, dass mit dem beantragten Vorhaben noch nicht begonnen wurde und auch nicht vor Bewilligung bzw. vor Erteilung einer Unbedenklichkeitsbescheinigung begonnen wird.</w:t>
            </w:r>
          </w:p>
          <w:p>
            <w:pPr>
              <w:jc w:val="both"/>
              <w:rPr>
                <w:rFonts w:cs="Arial"/>
                <w:szCs w:val="22"/>
              </w:rPr>
            </w:pPr>
          </w:p>
        </w:tc>
      </w:tr>
      <w:tr>
        <w:tc>
          <w:tcPr>
            <w:tcW w:w="645" w:type="dxa"/>
            <w:shd w:val="clear" w:color="auto" w:fill="auto"/>
          </w:tcPr>
          <w:p>
            <w:pPr>
              <w:numPr>
                <w:ilvl w:val="1"/>
                <w:numId w:val="1"/>
              </w:numPr>
              <w:ind w:hanging="792"/>
              <w:rPr>
                <w:b/>
              </w:rPr>
            </w:pPr>
          </w:p>
        </w:tc>
        <w:tc>
          <w:tcPr>
            <w:tcW w:w="8641" w:type="dxa"/>
            <w:gridSpan w:val="2"/>
            <w:shd w:val="clear" w:color="auto" w:fill="auto"/>
          </w:tcPr>
          <w:p>
            <w:pPr>
              <w:rPr>
                <w:rFonts w:cs="Arial"/>
                <w:b/>
                <w:szCs w:val="22"/>
              </w:rPr>
            </w:pPr>
            <w:r>
              <w:rPr>
                <w:rFonts w:cs="Arial"/>
                <w:b/>
                <w:szCs w:val="22"/>
              </w:rPr>
              <w:t>Beantragung anderer Fördermittel</w:t>
            </w:r>
          </w:p>
        </w:tc>
      </w:tr>
      <w:tr>
        <w:tc>
          <w:tcPr>
            <w:tcW w:w="645" w:type="dxa"/>
            <w:shd w:val="clear" w:color="auto" w:fill="auto"/>
          </w:tcPr>
          <w:p>
            <w:pPr>
              <w:rPr>
                <w:b/>
              </w:rPr>
            </w:pPr>
          </w:p>
        </w:tc>
        <w:tc>
          <w:tcPr>
            <w:tcW w:w="8641" w:type="dxa"/>
            <w:gridSpan w:val="2"/>
            <w:shd w:val="clear" w:color="auto" w:fill="auto"/>
          </w:tcPr>
          <w:p>
            <w:pPr>
              <w:jc w:val="both"/>
              <w:rPr>
                <w:rFonts w:cs="Arial"/>
                <w:szCs w:val="22"/>
              </w:rPr>
            </w:pPr>
            <w:r>
              <w:rPr>
                <w:rFonts w:cs="Arial"/>
                <w:szCs w:val="22"/>
              </w:rPr>
              <w:t xml:space="preserve">Ich/Wir bestätige/n, dass neben den in Ziffer 3.3 angegebenen Mitteln für dieses Vorhaben keine weitere Zuwendung aus einem anderen Europäischen Programm / Fonds oder einem anderen Programm des Landes Baden-Württemberg oder von einer anderen juristischen Person des öffentlichen Rechts beantragt wurden, werden oder bewilligt sind. </w:t>
            </w:r>
          </w:p>
          <w:p>
            <w:pPr>
              <w:jc w:val="both"/>
              <w:rPr>
                <w:rFonts w:cs="Arial"/>
                <w:szCs w:val="22"/>
              </w:rPr>
            </w:pPr>
          </w:p>
        </w:tc>
      </w:tr>
      <w:tr>
        <w:tc>
          <w:tcPr>
            <w:tcW w:w="645" w:type="dxa"/>
            <w:shd w:val="clear" w:color="auto" w:fill="auto"/>
          </w:tcPr>
          <w:p>
            <w:pPr>
              <w:numPr>
                <w:ilvl w:val="1"/>
                <w:numId w:val="1"/>
              </w:numPr>
              <w:ind w:hanging="792"/>
              <w:rPr>
                <w:b/>
              </w:rPr>
            </w:pPr>
          </w:p>
        </w:tc>
        <w:tc>
          <w:tcPr>
            <w:tcW w:w="8641" w:type="dxa"/>
            <w:gridSpan w:val="2"/>
            <w:shd w:val="clear" w:color="auto" w:fill="auto"/>
          </w:tcPr>
          <w:p>
            <w:pPr>
              <w:rPr>
                <w:rFonts w:cs="Arial"/>
                <w:b/>
                <w:szCs w:val="22"/>
              </w:rPr>
            </w:pPr>
            <w:r>
              <w:rPr>
                <w:rFonts w:cs="Arial"/>
                <w:b/>
                <w:szCs w:val="22"/>
              </w:rPr>
              <w:t>Finanzierung</w:t>
            </w:r>
          </w:p>
        </w:tc>
      </w:tr>
      <w:tr>
        <w:tc>
          <w:tcPr>
            <w:tcW w:w="645" w:type="dxa"/>
            <w:shd w:val="clear" w:color="auto" w:fill="auto"/>
          </w:tcPr>
          <w:p>
            <w:pPr>
              <w:rPr>
                <w:b/>
              </w:rPr>
            </w:pPr>
          </w:p>
        </w:tc>
        <w:tc>
          <w:tcPr>
            <w:tcW w:w="8641" w:type="dxa"/>
            <w:gridSpan w:val="2"/>
            <w:shd w:val="clear" w:color="auto" w:fill="auto"/>
          </w:tcPr>
          <w:p>
            <w:pPr>
              <w:rPr>
                <w:rFonts w:cs="Arial"/>
                <w:szCs w:val="22"/>
              </w:rPr>
            </w:pPr>
            <w:r>
              <w:rPr>
                <w:rFonts w:cs="Arial"/>
                <w:szCs w:val="22"/>
              </w:rPr>
              <w:t>Die Finanzierung der Gesamtaufwendungen und der Folgekosten ist sichergestellt.</w:t>
            </w:r>
          </w:p>
          <w:p>
            <w:pPr>
              <w:rPr>
                <w:rFonts w:cs="Arial"/>
                <w:szCs w:val="22"/>
              </w:rPr>
            </w:pPr>
          </w:p>
        </w:tc>
      </w:tr>
      <w:tr>
        <w:tc>
          <w:tcPr>
            <w:tcW w:w="645" w:type="dxa"/>
            <w:shd w:val="clear" w:color="auto" w:fill="auto"/>
          </w:tcPr>
          <w:p>
            <w:pPr>
              <w:numPr>
                <w:ilvl w:val="1"/>
                <w:numId w:val="1"/>
              </w:numPr>
              <w:ind w:hanging="792"/>
              <w:rPr>
                <w:b/>
              </w:rPr>
            </w:pPr>
          </w:p>
        </w:tc>
        <w:tc>
          <w:tcPr>
            <w:tcW w:w="8641" w:type="dxa"/>
            <w:gridSpan w:val="2"/>
            <w:shd w:val="clear" w:color="auto" w:fill="auto"/>
          </w:tcPr>
          <w:p>
            <w:pPr>
              <w:rPr>
                <w:rFonts w:cs="Arial"/>
                <w:b/>
                <w:szCs w:val="22"/>
              </w:rPr>
            </w:pPr>
            <w:r>
              <w:rPr>
                <w:rFonts w:cs="Arial"/>
                <w:b/>
                <w:szCs w:val="22"/>
              </w:rPr>
              <w:t>Subventionsrelevanz in Bezug auf § 264 Strafgesetzbuch</w:t>
            </w:r>
          </w:p>
        </w:tc>
      </w:tr>
      <w:tr>
        <w:tc>
          <w:tcPr>
            <w:tcW w:w="645" w:type="dxa"/>
            <w:shd w:val="clear" w:color="auto" w:fill="auto"/>
          </w:tcPr>
          <w:p>
            <w:pPr>
              <w:rPr>
                <w:b/>
              </w:rPr>
            </w:pPr>
          </w:p>
        </w:tc>
        <w:tc>
          <w:tcPr>
            <w:tcW w:w="8641" w:type="dxa"/>
            <w:gridSpan w:val="2"/>
            <w:shd w:val="clear" w:color="auto" w:fill="auto"/>
          </w:tcPr>
          <w:p>
            <w:pPr>
              <w:jc w:val="both"/>
              <w:rPr>
                <w:rFonts w:cs="Arial"/>
                <w:szCs w:val="22"/>
              </w:rPr>
            </w:pPr>
            <w:r>
              <w:rPr>
                <w:rFonts w:cs="Arial"/>
                <w:szCs w:val="22"/>
              </w:rPr>
              <w:t xml:space="preserve">Mir/Uns ist bekannt, dass die vorstehenden Angaben und hierzu beigefügte Anlagen für die Bewilligung und Gewährung, Rückforderung, Weitergewährung oder das Bestehen der Finanzhilfe subventionserheblich im Sinne von § 264 Strafgesetzbuch sind. Mir ist die Strafbarkeit eines Subventionsbetrugs nach § 264 Strafgesetzbuch bekannt. </w:t>
            </w:r>
          </w:p>
          <w:p>
            <w:pPr>
              <w:jc w:val="both"/>
              <w:rPr>
                <w:rFonts w:cs="Arial"/>
                <w:szCs w:val="22"/>
              </w:rPr>
            </w:pPr>
          </w:p>
        </w:tc>
      </w:tr>
      <w:tr>
        <w:tc>
          <w:tcPr>
            <w:tcW w:w="645" w:type="dxa"/>
            <w:shd w:val="clear" w:color="auto" w:fill="auto"/>
          </w:tcPr>
          <w:p>
            <w:pPr>
              <w:numPr>
                <w:ilvl w:val="1"/>
                <w:numId w:val="1"/>
              </w:numPr>
              <w:ind w:hanging="792"/>
              <w:rPr>
                <w:b/>
              </w:rPr>
            </w:pPr>
          </w:p>
        </w:tc>
        <w:tc>
          <w:tcPr>
            <w:tcW w:w="8641" w:type="dxa"/>
            <w:gridSpan w:val="2"/>
            <w:shd w:val="clear" w:color="auto" w:fill="auto"/>
          </w:tcPr>
          <w:p>
            <w:pPr>
              <w:rPr>
                <w:rFonts w:cs="Arial"/>
                <w:b/>
                <w:szCs w:val="22"/>
              </w:rPr>
            </w:pPr>
            <w:r>
              <w:rPr>
                <w:rFonts w:cs="Arial"/>
                <w:b/>
                <w:szCs w:val="22"/>
              </w:rPr>
              <w:t>Gesonderte Buchführung</w:t>
            </w:r>
          </w:p>
        </w:tc>
      </w:tr>
      <w:tr>
        <w:tc>
          <w:tcPr>
            <w:tcW w:w="645" w:type="dxa"/>
            <w:shd w:val="clear" w:color="auto" w:fill="auto"/>
          </w:tcPr>
          <w:p>
            <w:pPr>
              <w:rPr>
                <w:b/>
              </w:rPr>
            </w:pPr>
          </w:p>
        </w:tc>
        <w:tc>
          <w:tcPr>
            <w:tcW w:w="8641" w:type="dxa"/>
            <w:gridSpan w:val="2"/>
            <w:shd w:val="clear" w:color="auto" w:fill="auto"/>
          </w:tcPr>
          <w:p>
            <w:pPr>
              <w:jc w:val="both"/>
              <w:rPr>
                <w:rFonts w:cs="Arial"/>
                <w:szCs w:val="22"/>
              </w:rPr>
            </w:pPr>
            <w:r>
              <w:rPr>
                <w:rFonts w:cs="Arial"/>
                <w:szCs w:val="22"/>
              </w:rPr>
              <w:t xml:space="preserve">Ich/Wir bestätige/n, dass ich/wir in der Lage bin/sind, gesondert über alle Finanzvorgänge des Vorhabens Buch zu führen oder für diese einen eigenen Buchführungscode zu verwenden. </w:t>
            </w:r>
          </w:p>
          <w:p>
            <w:pPr>
              <w:jc w:val="both"/>
              <w:rPr>
                <w:rFonts w:cs="Arial"/>
                <w:szCs w:val="22"/>
              </w:rPr>
            </w:pPr>
          </w:p>
        </w:tc>
      </w:tr>
      <w:tr>
        <w:tc>
          <w:tcPr>
            <w:tcW w:w="645" w:type="dxa"/>
            <w:shd w:val="clear" w:color="auto" w:fill="auto"/>
          </w:tcPr>
          <w:p>
            <w:pPr>
              <w:numPr>
                <w:ilvl w:val="1"/>
                <w:numId w:val="1"/>
              </w:numPr>
              <w:ind w:hanging="792"/>
              <w:rPr>
                <w:b/>
              </w:rPr>
            </w:pPr>
          </w:p>
        </w:tc>
        <w:tc>
          <w:tcPr>
            <w:tcW w:w="8641" w:type="dxa"/>
            <w:gridSpan w:val="2"/>
            <w:shd w:val="clear" w:color="auto" w:fill="auto"/>
          </w:tcPr>
          <w:p>
            <w:pPr>
              <w:rPr>
                <w:rFonts w:cs="Arial"/>
                <w:b/>
                <w:szCs w:val="22"/>
              </w:rPr>
            </w:pPr>
            <w:r>
              <w:rPr>
                <w:rFonts w:cs="Arial"/>
                <w:b/>
                <w:szCs w:val="22"/>
              </w:rPr>
              <w:t>Aufbewahrung der Belege</w:t>
            </w:r>
          </w:p>
        </w:tc>
      </w:tr>
      <w:tr>
        <w:tc>
          <w:tcPr>
            <w:tcW w:w="645" w:type="dxa"/>
            <w:shd w:val="clear" w:color="auto" w:fill="auto"/>
          </w:tcPr>
          <w:p>
            <w:pPr>
              <w:rPr>
                <w:rFonts w:cs="Arial"/>
                <w:szCs w:val="22"/>
              </w:rPr>
            </w:pPr>
          </w:p>
        </w:tc>
        <w:tc>
          <w:tcPr>
            <w:tcW w:w="8641" w:type="dxa"/>
            <w:gridSpan w:val="2"/>
            <w:shd w:val="clear" w:color="auto" w:fill="auto"/>
          </w:tcPr>
          <w:p>
            <w:pPr>
              <w:jc w:val="both"/>
              <w:rPr>
                <w:rFonts w:cs="Arial"/>
                <w:szCs w:val="22"/>
              </w:rPr>
            </w:pPr>
            <w:r>
              <w:rPr>
                <w:rFonts w:cs="Arial"/>
                <w:szCs w:val="22"/>
              </w:rPr>
              <w:t>Ich/Wir sind in der Lage, alle Belege zum Vorhaben bis zum 31.12.2035 aufzubewahren.</w:t>
            </w:r>
          </w:p>
          <w:p>
            <w:pPr>
              <w:jc w:val="both"/>
              <w:rPr>
                <w:rFonts w:cs="Arial"/>
                <w:szCs w:val="22"/>
              </w:rPr>
            </w:pPr>
            <w:r>
              <w:rPr>
                <w:rFonts w:cs="Arial"/>
                <w:szCs w:val="22"/>
              </w:rPr>
              <w:t xml:space="preserve">Sofern die Originalbelege nicht in Papierform aufbewahrt werden, bestätige/n ich/wir, dass bei Speicherung der Originalbelege auf allgemein anerkannte Datenträger, das DV-gestützte Buchführungssystem den nationalen Rechtsvorschriften entspricht. Den Nachweis der Zertifizierung über die Zuverlässigkeit des Systems werde/n ich/wir spätestens mit dem ersten Zwischennachweis vorlegen. </w:t>
            </w:r>
          </w:p>
          <w:p>
            <w:pPr>
              <w:jc w:val="both"/>
              <w:rPr>
                <w:rFonts w:cs="Arial"/>
                <w:szCs w:val="22"/>
              </w:rPr>
            </w:pPr>
          </w:p>
        </w:tc>
      </w:tr>
      <w:tr>
        <w:tc>
          <w:tcPr>
            <w:tcW w:w="645" w:type="dxa"/>
            <w:shd w:val="clear" w:color="auto" w:fill="auto"/>
          </w:tcPr>
          <w:p>
            <w:pPr>
              <w:numPr>
                <w:ilvl w:val="1"/>
                <w:numId w:val="1"/>
              </w:numPr>
              <w:ind w:hanging="792"/>
              <w:rPr>
                <w:rFonts w:cs="Arial"/>
                <w:szCs w:val="22"/>
              </w:rPr>
            </w:pPr>
          </w:p>
        </w:tc>
        <w:tc>
          <w:tcPr>
            <w:tcW w:w="8641" w:type="dxa"/>
            <w:gridSpan w:val="2"/>
            <w:shd w:val="clear" w:color="auto" w:fill="auto"/>
          </w:tcPr>
          <w:p>
            <w:pPr>
              <w:rPr>
                <w:rFonts w:cs="Arial"/>
                <w:szCs w:val="22"/>
              </w:rPr>
            </w:pPr>
            <w:r>
              <w:rPr>
                <w:rFonts w:cs="Arial"/>
                <w:b/>
                <w:szCs w:val="22"/>
              </w:rPr>
              <w:t>Bestätigung kein Unternehmen in Schwierigkeiten</w:t>
            </w:r>
          </w:p>
        </w:tc>
      </w:tr>
      <w:tr>
        <w:tc>
          <w:tcPr>
            <w:tcW w:w="645" w:type="dxa"/>
            <w:shd w:val="clear" w:color="auto" w:fill="auto"/>
          </w:tcPr>
          <w:p>
            <w:pPr>
              <w:rPr>
                <w:rFonts w:cs="Arial"/>
                <w:szCs w:val="22"/>
              </w:rPr>
            </w:pPr>
          </w:p>
        </w:tc>
        <w:tc>
          <w:tcPr>
            <w:tcW w:w="8641" w:type="dxa"/>
            <w:gridSpan w:val="2"/>
            <w:shd w:val="clear" w:color="auto" w:fill="auto"/>
          </w:tcPr>
          <w:p>
            <w:pPr>
              <w:jc w:val="both"/>
              <w:rPr>
                <w:rFonts w:cs="Arial"/>
                <w:szCs w:val="22"/>
              </w:rPr>
            </w:pPr>
            <w:r>
              <w:rPr>
                <w:rFonts w:cs="Arial"/>
                <w:szCs w:val="22"/>
              </w:rPr>
              <w:t>Ich versichere / Wir versichern, dass mein / unser Unternehmen kein Unternehmen in Schwierigkeiten im Sinne der Leitlinien der Gemeinschaft für staatliche Beihilfen zur Rettung und Umstrukturierung von Unternehmen in Schwierigkeiten (2014/C 249/01) ist.</w:t>
            </w:r>
          </w:p>
          <w:p>
            <w:pPr>
              <w:jc w:val="both"/>
              <w:rPr>
                <w:rFonts w:cs="Arial"/>
                <w:szCs w:val="22"/>
              </w:rPr>
            </w:pPr>
          </w:p>
        </w:tc>
      </w:tr>
      <w:tr>
        <w:tc>
          <w:tcPr>
            <w:tcW w:w="645" w:type="dxa"/>
            <w:shd w:val="clear" w:color="auto" w:fill="auto"/>
          </w:tcPr>
          <w:p>
            <w:pPr>
              <w:numPr>
                <w:ilvl w:val="1"/>
                <w:numId w:val="1"/>
              </w:numPr>
              <w:ind w:hanging="792"/>
              <w:rPr>
                <w:rFonts w:cs="Arial"/>
                <w:szCs w:val="22"/>
              </w:rPr>
            </w:pPr>
          </w:p>
        </w:tc>
        <w:tc>
          <w:tcPr>
            <w:tcW w:w="8641" w:type="dxa"/>
            <w:gridSpan w:val="2"/>
            <w:shd w:val="clear" w:color="auto" w:fill="auto"/>
          </w:tcPr>
          <w:p>
            <w:pPr>
              <w:jc w:val="both"/>
              <w:rPr>
                <w:rFonts w:cs="Arial"/>
                <w:b/>
                <w:szCs w:val="22"/>
              </w:rPr>
            </w:pPr>
            <w:r>
              <w:rPr>
                <w:rFonts w:cs="Arial"/>
                <w:b/>
                <w:szCs w:val="22"/>
              </w:rPr>
              <w:t>Bestätigung Folgeleistung von Rückforderungen</w:t>
            </w:r>
          </w:p>
        </w:tc>
      </w:tr>
      <w:tr>
        <w:tc>
          <w:tcPr>
            <w:tcW w:w="645" w:type="dxa"/>
            <w:shd w:val="clear" w:color="auto" w:fill="auto"/>
          </w:tcPr>
          <w:p>
            <w:pPr>
              <w:rPr>
                <w:rFonts w:cs="Arial"/>
                <w:szCs w:val="22"/>
              </w:rPr>
            </w:pPr>
          </w:p>
        </w:tc>
        <w:tc>
          <w:tcPr>
            <w:tcW w:w="8641" w:type="dxa"/>
            <w:gridSpan w:val="2"/>
            <w:shd w:val="clear" w:color="auto" w:fill="auto"/>
          </w:tcPr>
          <w:p>
            <w:pPr>
              <w:jc w:val="both"/>
              <w:rPr>
                <w:rFonts w:cs="Arial"/>
                <w:szCs w:val="22"/>
              </w:rPr>
            </w:pPr>
            <w:r>
              <w:rPr>
                <w:rFonts w:cs="Arial"/>
                <w:szCs w:val="22"/>
              </w:rPr>
              <w:t xml:space="preserve">Ich versichere / Wir versichern, dass mein / unser Unternehmen, sofern eine Rückforderung aufgrund einer früheren Kommissionsentscheidung zur Feststellung der Rechtswidrigkeit und Unvereinbarkeit einer Beihilfe mit dem Gemeinsamen Markt angeordnet wurde, dieser auch Folge geleistet habe / haben. </w:t>
            </w:r>
          </w:p>
          <w:p>
            <w:pPr>
              <w:jc w:val="both"/>
              <w:rPr>
                <w:rFonts w:cs="Arial"/>
                <w:szCs w:val="22"/>
              </w:rPr>
            </w:pPr>
          </w:p>
          <w:p>
            <w:pPr>
              <w:jc w:val="both"/>
              <w:rPr>
                <w:rFonts w:cs="Arial"/>
                <w:szCs w:val="22"/>
              </w:rPr>
            </w:pPr>
            <w:r>
              <w:rPr>
                <w:rFonts w:cs="Arial"/>
                <w:szCs w:val="22"/>
              </w:rPr>
              <w:t xml:space="preserve"> </w:t>
            </w:r>
          </w:p>
        </w:tc>
      </w:tr>
      <w:tr>
        <w:tc>
          <w:tcPr>
            <w:tcW w:w="645" w:type="dxa"/>
            <w:shd w:val="clear" w:color="auto" w:fill="auto"/>
          </w:tcPr>
          <w:p>
            <w:pPr>
              <w:numPr>
                <w:ilvl w:val="1"/>
                <w:numId w:val="1"/>
              </w:numPr>
              <w:ind w:hanging="792"/>
              <w:rPr>
                <w:b/>
              </w:rPr>
            </w:pPr>
          </w:p>
        </w:tc>
        <w:tc>
          <w:tcPr>
            <w:tcW w:w="8641" w:type="dxa"/>
            <w:gridSpan w:val="2"/>
            <w:shd w:val="clear" w:color="auto" w:fill="auto"/>
          </w:tcPr>
          <w:p>
            <w:pPr>
              <w:rPr>
                <w:rFonts w:cs="Arial"/>
                <w:szCs w:val="22"/>
              </w:rPr>
            </w:pPr>
            <w:r>
              <w:rPr>
                <w:rFonts w:cs="Arial"/>
                <w:b/>
                <w:szCs w:val="22"/>
              </w:rPr>
              <w:t xml:space="preserve">Verlagerung </w:t>
            </w:r>
            <w:r>
              <w:rPr>
                <w:b/>
              </w:rPr>
              <w:t>einer Produktionstätigkeit</w:t>
            </w:r>
          </w:p>
        </w:tc>
      </w:tr>
      <w:tr>
        <w:tc>
          <w:tcPr>
            <w:tcW w:w="645" w:type="dxa"/>
            <w:shd w:val="clear" w:color="auto" w:fill="auto"/>
          </w:tcPr>
          <w:p>
            <w:pPr>
              <w:rPr>
                <w:b/>
              </w:rPr>
            </w:pPr>
          </w:p>
        </w:tc>
        <w:tc>
          <w:tcPr>
            <w:tcW w:w="8641" w:type="dxa"/>
            <w:gridSpan w:val="2"/>
            <w:shd w:val="clear" w:color="auto" w:fill="auto"/>
          </w:tcPr>
          <w:p>
            <w:pPr>
              <w:jc w:val="both"/>
              <w:rPr>
                <w:rFonts w:cs="Arial"/>
                <w:szCs w:val="22"/>
              </w:rPr>
            </w:pPr>
            <w:r>
              <w:rPr>
                <w:rFonts w:cs="Arial"/>
                <w:szCs w:val="22"/>
              </w:rPr>
              <w:t>Ich/Wir bestätige/n, dass mein/unser geplantes Vorhaben keine Aktivitäten umfasst, die Teil eines Vorhabens mit Verlagerung waren oder eine Verlagerung i.S.d. Art. 66 Absatz 1 i.V.m. 65 Absatz 1 a) Verordnung (EU) 2021/1060 darstellen würde (Aufgabe oder Verlagerung einer Produktionstätigkeit an einen Standort außerhalb der Region der NUTS-Ebene 2, in der die Tätigkeit Unterstützung erhielt).</w:t>
            </w:r>
          </w:p>
          <w:p>
            <w:pPr>
              <w:jc w:val="both"/>
              <w:rPr>
                <w:rFonts w:cs="Arial"/>
                <w:szCs w:val="22"/>
              </w:rPr>
            </w:pPr>
          </w:p>
        </w:tc>
      </w:tr>
      <w:tr>
        <w:tc>
          <w:tcPr>
            <w:tcW w:w="645" w:type="dxa"/>
            <w:shd w:val="clear" w:color="auto" w:fill="auto"/>
          </w:tcPr>
          <w:p>
            <w:pPr>
              <w:numPr>
                <w:ilvl w:val="1"/>
                <w:numId w:val="1"/>
              </w:numPr>
              <w:ind w:hanging="792"/>
              <w:rPr>
                <w:rFonts w:cs="Arial"/>
                <w:b/>
                <w:szCs w:val="22"/>
              </w:rPr>
            </w:pPr>
          </w:p>
        </w:tc>
        <w:tc>
          <w:tcPr>
            <w:tcW w:w="8641" w:type="dxa"/>
            <w:gridSpan w:val="2"/>
            <w:shd w:val="clear" w:color="auto" w:fill="auto"/>
          </w:tcPr>
          <w:p>
            <w:pPr>
              <w:rPr>
                <w:rFonts w:cs="Arial"/>
                <w:b/>
                <w:szCs w:val="22"/>
              </w:rPr>
            </w:pPr>
            <w:r>
              <w:rPr>
                <w:rFonts w:cs="Arial"/>
                <w:b/>
                <w:szCs w:val="22"/>
              </w:rPr>
              <w:t>Zustimmung zur Auskunftserteilung Finanzamt</w:t>
            </w:r>
          </w:p>
        </w:tc>
      </w:tr>
      <w:tr>
        <w:tc>
          <w:tcPr>
            <w:tcW w:w="645" w:type="dxa"/>
            <w:shd w:val="clear" w:color="auto" w:fill="auto"/>
          </w:tcPr>
          <w:p>
            <w:pPr>
              <w:rPr>
                <w:rFonts w:cs="Arial"/>
                <w:szCs w:val="22"/>
              </w:rPr>
            </w:pPr>
          </w:p>
        </w:tc>
        <w:tc>
          <w:tcPr>
            <w:tcW w:w="8641" w:type="dxa"/>
            <w:gridSpan w:val="2"/>
            <w:shd w:val="clear" w:color="auto" w:fill="auto"/>
          </w:tcPr>
          <w:p>
            <w:pPr>
              <w:jc w:val="both"/>
              <w:rPr>
                <w:rFonts w:cs="Arial"/>
              </w:rPr>
            </w:pPr>
            <w:r>
              <w:rPr>
                <w:rFonts w:cs="Arial"/>
                <w:szCs w:val="22"/>
              </w:rPr>
              <w:t>Sofern es für die Überprüfung der Antragsvoraussetzungen, der Antragsberechtigung oder der Feststellung der Höhe der Zuwendung erforderlich ist, willige/n ich/wir einer Auskunftserteilung durch das zuständige Finanzamt an die Bewilligungsstelle ein.</w:t>
            </w:r>
          </w:p>
          <w:p>
            <w:pPr>
              <w:jc w:val="both"/>
              <w:rPr>
                <w:rFonts w:cs="Arial"/>
                <w:szCs w:val="22"/>
              </w:rPr>
            </w:pPr>
          </w:p>
        </w:tc>
      </w:tr>
      <w:tr>
        <w:tc>
          <w:tcPr>
            <w:tcW w:w="645" w:type="dxa"/>
            <w:shd w:val="clear" w:color="auto" w:fill="auto"/>
          </w:tcPr>
          <w:p>
            <w:pPr>
              <w:rPr>
                <w:rFonts w:cs="Arial"/>
                <w:szCs w:val="22"/>
              </w:rPr>
            </w:pPr>
          </w:p>
        </w:tc>
        <w:tc>
          <w:tcPr>
            <w:tcW w:w="2703" w:type="dxa"/>
            <w:shd w:val="clear" w:color="auto" w:fill="auto"/>
          </w:tcPr>
          <w:p>
            <w:pPr>
              <w:jc w:val="both"/>
              <w:rPr>
                <w:rFonts w:cs="Arial"/>
                <w:szCs w:val="22"/>
              </w:rPr>
            </w:pPr>
            <w:r>
              <w:rPr>
                <w:rFonts w:cs="Arial"/>
                <w:szCs w:val="22"/>
              </w:rPr>
              <w:t>Zuständiges Finanzamt:</w:t>
            </w:r>
          </w:p>
        </w:tc>
        <w:tc>
          <w:tcPr>
            <w:tcW w:w="5938" w:type="dxa"/>
            <w:shd w:val="clear" w:color="auto" w:fill="auto"/>
          </w:tcPr>
          <w:p>
            <w:pPr>
              <w:jc w:val="both"/>
              <w:rPr>
                <w:rFonts w:cs="Arial"/>
                <w:szCs w:val="22"/>
              </w:rPr>
            </w:pPr>
            <w:r>
              <w:rPr>
                <w:rFonts w:cs="Arial"/>
                <w:szCs w:val="22"/>
              </w:rPr>
              <w:fldChar w:fldCharType="begin">
                <w:ffData>
                  <w:name w:val="Text115"/>
                  <w:enabled/>
                  <w:calcOnExit w:val="0"/>
                  <w:textInput/>
                </w:ffData>
              </w:fldChar>
            </w:r>
            <w:bookmarkStart w:id="40" w:name="Text115"/>
            <w:r>
              <w:rPr>
                <w:rFonts w:cs="Arial"/>
                <w:szCs w:val="22"/>
              </w:rPr>
              <w:instrText xml:space="preserve"> FORMTEXT </w:instrText>
            </w:r>
            <w:r>
              <w:rPr>
                <w:rFonts w:cs="Arial"/>
                <w:szCs w:val="22"/>
              </w:rPr>
            </w:r>
            <w:r>
              <w:rPr>
                <w:rFonts w:cs="Arial"/>
                <w:szCs w:val="22"/>
              </w:rPr>
              <w:fldChar w:fldCharType="separate"/>
            </w:r>
            <w:bookmarkStart w:id="41" w:name="_GoBack"/>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bookmarkEnd w:id="41"/>
            <w:r>
              <w:rPr>
                <w:rFonts w:cs="Arial"/>
                <w:szCs w:val="22"/>
              </w:rPr>
              <w:fldChar w:fldCharType="end"/>
            </w:r>
            <w:bookmarkEnd w:id="40"/>
          </w:p>
        </w:tc>
      </w:tr>
      <w:tr>
        <w:tc>
          <w:tcPr>
            <w:tcW w:w="645" w:type="dxa"/>
            <w:shd w:val="clear" w:color="auto" w:fill="auto"/>
          </w:tcPr>
          <w:p>
            <w:pPr>
              <w:rPr>
                <w:rFonts w:cs="Arial"/>
                <w:szCs w:val="22"/>
              </w:rPr>
            </w:pPr>
          </w:p>
        </w:tc>
        <w:tc>
          <w:tcPr>
            <w:tcW w:w="2703" w:type="dxa"/>
            <w:shd w:val="clear" w:color="auto" w:fill="auto"/>
          </w:tcPr>
          <w:p>
            <w:pPr>
              <w:jc w:val="both"/>
              <w:rPr>
                <w:rFonts w:cs="Arial"/>
                <w:szCs w:val="22"/>
              </w:rPr>
            </w:pPr>
            <w:r>
              <w:rPr>
                <w:rFonts w:cs="Arial"/>
                <w:szCs w:val="22"/>
              </w:rPr>
              <w:t>Straße:</w:t>
            </w:r>
          </w:p>
        </w:tc>
        <w:tc>
          <w:tcPr>
            <w:tcW w:w="5938" w:type="dxa"/>
            <w:shd w:val="clear" w:color="auto" w:fill="auto"/>
          </w:tcPr>
          <w:p>
            <w:pPr>
              <w:jc w:val="both"/>
              <w:rPr>
                <w:rFonts w:cs="Arial"/>
                <w:szCs w:val="22"/>
              </w:rPr>
            </w:pPr>
            <w:r>
              <w:rPr>
                <w:rFonts w:cs="Arial"/>
                <w:szCs w:val="22"/>
              </w:rPr>
              <w:fldChar w:fldCharType="begin">
                <w:ffData>
                  <w:name w:val="Text116"/>
                  <w:enabled/>
                  <w:calcOnExit w:val="0"/>
                  <w:textInput/>
                </w:ffData>
              </w:fldChar>
            </w:r>
            <w:bookmarkStart w:id="42" w:name="Text1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
          </w:p>
        </w:tc>
      </w:tr>
      <w:tr>
        <w:tc>
          <w:tcPr>
            <w:tcW w:w="645" w:type="dxa"/>
            <w:shd w:val="clear" w:color="auto" w:fill="auto"/>
          </w:tcPr>
          <w:p>
            <w:pPr>
              <w:rPr>
                <w:rFonts w:cs="Arial"/>
                <w:szCs w:val="22"/>
              </w:rPr>
            </w:pPr>
          </w:p>
        </w:tc>
        <w:tc>
          <w:tcPr>
            <w:tcW w:w="2703" w:type="dxa"/>
            <w:shd w:val="clear" w:color="auto" w:fill="auto"/>
          </w:tcPr>
          <w:p>
            <w:pPr>
              <w:jc w:val="both"/>
              <w:rPr>
                <w:rFonts w:cs="Arial"/>
                <w:szCs w:val="22"/>
              </w:rPr>
            </w:pPr>
            <w:r>
              <w:rPr>
                <w:rFonts w:cs="Arial"/>
                <w:szCs w:val="22"/>
              </w:rPr>
              <w:t>PLZ, Ort:</w:t>
            </w:r>
          </w:p>
        </w:tc>
        <w:tc>
          <w:tcPr>
            <w:tcW w:w="5938" w:type="dxa"/>
            <w:shd w:val="clear" w:color="auto" w:fill="auto"/>
          </w:tcPr>
          <w:p>
            <w:pPr>
              <w:jc w:val="both"/>
              <w:rPr>
                <w:rFonts w:cs="Arial"/>
                <w:szCs w:val="22"/>
              </w:rPr>
            </w:pPr>
            <w:r>
              <w:rPr>
                <w:rFonts w:cs="Arial"/>
                <w:szCs w:val="22"/>
              </w:rPr>
              <w:fldChar w:fldCharType="begin">
                <w:ffData>
                  <w:name w:val="Text117"/>
                  <w:enabled/>
                  <w:calcOnExit w:val="0"/>
                  <w:textInput/>
                </w:ffData>
              </w:fldChar>
            </w:r>
            <w:bookmarkStart w:id="43" w:name="Text1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
          </w:p>
        </w:tc>
      </w:tr>
      <w:tr>
        <w:tc>
          <w:tcPr>
            <w:tcW w:w="645" w:type="dxa"/>
            <w:shd w:val="clear" w:color="auto" w:fill="auto"/>
          </w:tcPr>
          <w:p>
            <w:pPr>
              <w:rPr>
                <w:rFonts w:cs="Arial"/>
                <w:szCs w:val="22"/>
              </w:rPr>
            </w:pPr>
          </w:p>
        </w:tc>
        <w:tc>
          <w:tcPr>
            <w:tcW w:w="2703" w:type="dxa"/>
            <w:shd w:val="clear" w:color="auto" w:fill="auto"/>
          </w:tcPr>
          <w:p>
            <w:pPr>
              <w:jc w:val="both"/>
              <w:rPr>
                <w:rFonts w:cs="Arial"/>
                <w:szCs w:val="22"/>
              </w:rPr>
            </w:pPr>
            <w:r>
              <w:rPr>
                <w:rFonts w:cs="Arial"/>
                <w:szCs w:val="22"/>
              </w:rPr>
              <w:t>Steuernummer:</w:t>
            </w:r>
          </w:p>
        </w:tc>
        <w:tc>
          <w:tcPr>
            <w:tcW w:w="5938" w:type="dxa"/>
            <w:shd w:val="clear" w:color="auto" w:fill="auto"/>
          </w:tcPr>
          <w:p>
            <w:pPr>
              <w:jc w:val="both"/>
              <w:rPr>
                <w:rFonts w:cs="Arial"/>
                <w:szCs w:val="22"/>
              </w:rPr>
            </w:pPr>
            <w:r>
              <w:rPr>
                <w:rFonts w:cs="Arial"/>
                <w:szCs w:val="22"/>
              </w:rPr>
              <w:fldChar w:fldCharType="begin">
                <w:ffData>
                  <w:name w:val="Text118"/>
                  <w:enabled/>
                  <w:calcOnExit w:val="0"/>
                  <w:textInput/>
                </w:ffData>
              </w:fldChar>
            </w:r>
            <w:bookmarkStart w:id="44" w:name="Text1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
          </w:p>
        </w:tc>
      </w:tr>
    </w:tbl>
    <w:p>
      <w:pPr>
        <w:rPr>
          <w:b/>
          <w:sz w:val="24"/>
        </w:rPr>
      </w:pPr>
    </w:p>
    <w:p>
      <w:r>
        <w:br w:type="page"/>
      </w:r>
    </w:p>
    <w:p>
      <w:pPr>
        <w:numPr>
          <w:ilvl w:val="0"/>
          <w:numId w:val="1"/>
        </w:numPr>
        <w:rPr>
          <w:b/>
          <w:sz w:val="24"/>
        </w:rPr>
      </w:pPr>
      <w:r>
        <w:rPr>
          <w:b/>
          <w:sz w:val="24"/>
        </w:rPr>
        <w:t>Datenverarbeitung</w:t>
      </w:r>
    </w:p>
    <w:p>
      <w:pPr>
        <w:rPr>
          <w:b/>
          <w:sz w:val="24"/>
        </w:rPr>
      </w:pPr>
    </w:p>
    <w:tbl>
      <w:tblPr>
        <w:tblStyle w:val="Tabellenraster"/>
        <w:tblW w:w="92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645"/>
        <w:gridCol w:w="465"/>
        <w:gridCol w:w="1447"/>
        <w:gridCol w:w="6736"/>
      </w:tblGrid>
      <w:tr>
        <w:trPr>
          <w:trHeight w:val="573"/>
        </w:trPr>
        <w:tc>
          <w:tcPr>
            <w:tcW w:w="9293" w:type="dxa"/>
            <w:gridSpan w:val="4"/>
          </w:tcPr>
          <w:p>
            <w:pPr>
              <w:jc w:val="both"/>
              <w:rPr>
                <w:rFonts w:cs="Arial"/>
                <w:b/>
                <w:szCs w:val="22"/>
              </w:rPr>
            </w:pPr>
            <w:r>
              <w:rPr>
                <w:rFonts w:cs="Arial"/>
                <w:b/>
                <w:szCs w:val="22"/>
              </w:rPr>
              <w:t>Informationspflichten bei einer Erhebung von Daten bei der betroffenen Person Art. 13 DSGVO</w:t>
            </w:r>
          </w:p>
          <w:p>
            <w:pPr>
              <w:jc w:val="both"/>
              <w:rPr>
                <w:rFonts w:cs="Arial"/>
                <w:b/>
                <w:szCs w:val="22"/>
              </w:rPr>
            </w:pPr>
          </w:p>
        </w:tc>
      </w:tr>
      <w:tr>
        <w:trPr>
          <w:trHeight w:val="412"/>
        </w:trPr>
        <w:tc>
          <w:tcPr>
            <w:tcW w:w="645" w:type="dxa"/>
          </w:tcPr>
          <w:p>
            <w:pPr>
              <w:ind w:left="66"/>
              <w:rPr>
                <w:b/>
                <w:bCs/>
                <w:szCs w:val="22"/>
              </w:rPr>
            </w:pPr>
            <w:r>
              <w:rPr>
                <w:b/>
                <w:bCs/>
                <w:szCs w:val="22"/>
              </w:rPr>
              <w:t>1.</w:t>
            </w:r>
          </w:p>
        </w:tc>
        <w:tc>
          <w:tcPr>
            <w:tcW w:w="8648" w:type="dxa"/>
            <w:gridSpan w:val="3"/>
          </w:tcPr>
          <w:p>
            <w:pPr>
              <w:rPr>
                <w:b/>
                <w:bCs/>
                <w:szCs w:val="22"/>
              </w:rPr>
            </w:pPr>
            <w:r>
              <w:rPr>
                <w:b/>
                <w:bCs/>
                <w:szCs w:val="22"/>
              </w:rPr>
              <w:t>Bezeichnung der Verarbeitungstätigkeit</w:t>
            </w:r>
          </w:p>
        </w:tc>
      </w:tr>
      <w:tr>
        <w:trPr>
          <w:trHeight w:val="559"/>
        </w:trPr>
        <w:tc>
          <w:tcPr>
            <w:tcW w:w="645" w:type="dxa"/>
          </w:tcPr>
          <w:p>
            <w:pPr>
              <w:ind w:left="66"/>
              <w:rPr>
                <w:rFonts w:cs="Arial"/>
                <w:b/>
                <w:bCs/>
                <w:szCs w:val="22"/>
              </w:rPr>
            </w:pPr>
          </w:p>
        </w:tc>
        <w:tc>
          <w:tcPr>
            <w:tcW w:w="8648" w:type="dxa"/>
            <w:gridSpan w:val="3"/>
          </w:tcPr>
          <w:p>
            <w:pPr>
              <w:jc w:val="both"/>
              <w:rPr>
                <w:rFonts w:cs="Arial"/>
                <w:b/>
                <w:szCs w:val="22"/>
              </w:rPr>
            </w:pPr>
            <w:r>
              <w:rPr>
                <w:rFonts w:cs="Arial"/>
                <w:b/>
                <w:szCs w:val="22"/>
              </w:rPr>
              <w:t>Datenschutzhinweise im Zusammenhang mit Antrag auf Zuwendung im Rahmen des EFRE Programms Baden-Württemberg 2021-2027</w:t>
            </w:r>
          </w:p>
        </w:tc>
      </w:tr>
      <w:tr>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rPr>
          <w:trHeight w:val="403"/>
        </w:trPr>
        <w:tc>
          <w:tcPr>
            <w:tcW w:w="645" w:type="dxa"/>
          </w:tcPr>
          <w:p>
            <w:pPr>
              <w:ind w:left="66"/>
              <w:rPr>
                <w:b/>
                <w:bCs/>
                <w:szCs w:val="22"/>
              </w:rPr>
            </w:pPr>
            <w:r>
              <w:rPr>
                <w:b/>
                <w:bCs/>
                <w:szCs w:val="22"/>
              </w:rPr>
              <w:t>2.</w:t>
            </w:r>
          </w:p>
        </w:tc>
        <w:tc>
          <w:tcPr>
            <w:tcW w:w="8648" w:type="dxa"/>
            <w:gridSpan w:val="3"/>
          </w:tcPr>
          <w:p>
            <w:pPr>
              <w:rPr>
                <w:rFonts w:cs="Arial"/>
                <w:b/>
                <w:bCs/>
                <w:szCs w:val="22"/>
              </w:rPr>
            </w:pPr>
            <w:r>
              <w:rPr>
                <w:rFonts w:cs="Arial"/>
                <w:b/>
                <w:bCs/>
                <w:szCs w:val="22"/>
              </w:rPr>
              <w:t>Name und Kontaktdaten des Verantwortlichen</w:t>
            </w:r>
          </w:p>
        </w:tc>
      </w:tr>
      <w:tr>
        <w:trPr>
          <w:trHeight w:val="1035"/>
        </w:trPr>
        <w:tc>
          <w:tcPr>
            <w:tcW w:w="645" w:type="dxa"/>
            <w:vMerge w:val="restart"/>
          </w:tcPr>
          <w:p>
            <w:pPr>
              <w:ind w:left="66"/>
              <w:rPr>
                <w:rFonts w:cs="Arial"/>
                <w:b/>
                <w:bCs/>
                <w:szCs w:val="22"/>
              </w:rPr>
            </w:pPr>
          </w:p>
        </w:tc>
        <w:tc>
          <w:tcPr>
            <w:tcW w:w="8648" w:type="dxa"/>
            <w:gridSpan w:val="3"/>
          </w:tcPr>
          <w:p>
            <w:pPr>
              <w:jc w:val="both"/>
              <w:rPr>
                <w:rFonts w:cs="Arial"/>
                <w:b/>
                <w:szCs w:val="22"/>
              </w:rPr>
            </w:pPr>
            <w:r>
              <w:rPr>
                <w:rFonts w:cs="Arial"/>
                <w:b/>
                <w:szCs w:val="22"/>
              </w:rPr>
              <w:t>Verantwortlicher im Sinne des Art. 13 Abs. 1 Buchstabe a DSGVO ist</w:t>
            </w:r>
          </w:p>
          <w:p>
            <w:pPr>
              <w:jc w:val="both"/>
              <w:rPr>
                <w:rFonts w:cs="Arial"/>
                <w:b/>
                <w:szCs w:val="22"/>
              </w:rPr>
            </w:pPr>
          </w:p>
          <w:p>
            <w:pPr>
              <w:jc w:val="both"/>
              <w:rPr>
                <w:rFonts w:cs="Arial"/>
                <w:b/>
                <w:szCs w:val="22"/>
              </w:rPr>
            </w:pPr>
            <w:r>
              <w:rPr>
                <w:rFonts w:cs="Arial"/>
                <w:b/>
                <w:szCs w:val="22"/>
              </w:rPr>
              <w:t>das Ministerium für Ernährung, Ländlichen Raum und Verbraucherschutz Baden-Württemberg (MLR)</w:t>
            </w:r>
          </w:p>
          <w:p>
            <w:pPr>
              <w:jc w:val="both"/>
              <w:rPr>
                <w:rFonts w:cs="Arial"/>
                <w:szCs w:val="22"/>
              </w:rPr>
            </w:pPr>
          </w:p>
        </w:tc>
      </w:tr>
      <w:tr>
        <w:trPr>
          <w:trHeight w:val="225"/>
        </w:trPr>
        <w:tc>
          <w:tcPr>
            <w:tcW w:w="645" w:type="dxa"/>
            <w:vMerge/>
          </w:tcPr>
          <w:p>
            <w:pPr>
              <w:ind w:left="66"/>
              <w:rPr>
                <w:rFonts w:cs="Arial"/>
                <w:b/>
                <w:bCs/>
                <w:szCs w:val="22"/>
              </w:rPr>
            </w:pPr>
          </w:p>
        </w:tc>
        <w:tc>
          <w:tcPr>
            <w:tcW w:w="1912" w:type="dxa"/>
            <w:gridSpan w:val="2"/>
          </w:tcPr>
          <w:p>
            <w:pPr>
              <w:jc w:val="both"/>
              <w:rPr>
                <w:rFonts w:cs="Arial"/>
                <w:b/>
                <w:szCs w:val="22"/>
              </w:rPr>
            </w:pPr>
            <w:r>
              <w:rPr>
                <w:rFonts w:cs="Arial"/>
                <w:b/>
                <w:szCs w:val="22"/>
              </w:rPr>
              <w:t>Hausanschrift:</w:t>
            </w:r>
          </w:p>
        </w:tc>
        <w:tc>
          <w:tcPr>
            <w:tcW w:w="6736" w:type="dxa"/>
          </w:tcPr>
          <w:p>
            <w:pPr>
              <w:jc w:val="both"/>
              <w:rPr>
                <w:rFonts w:cs="Arial"/>
                <w:b/>
                <w:szCs w:val="22"/>
              </w:rPr>
            </w:pPr>
            <w:r>
              <w:rPr>
                <w:rFonts w:cs="Arial"/>
                <w:b/>
                <w:szCs w:val="22"/>
              </w:rPr>
              <w:t>Kernerplatz 10, D- 70182 Stuttgart</w:t>
            </w:r>
          </w:p>
        </w:tc>
      </w:tr>
      <w:tr>
        <w:trPr>
          <w:trHeight w:val="270"/>
        </w:trPr>
        <w:tc>
          <w:tcPr>
            <w:tcW w:w="645" w:type="dxa"/>
            <w:vMerge/>
          </w:tcPr>
          <w:p>
            <w:pPr>
              <w:ind w:left="66"/>
              <w:rPr>
                <w:rFonts w:cs="Arial"/>
                <w:b/>
                <w:bCs/>
                <w:szCs w:val="22"/>
              </w:rPr>
            </w:pPr>
          </w:p>
        </w:tc>
        <w:tc>
          <w:tcPr>
            <w:tcW w:w="1912" w:type="dxa"/>
            <w:gridSpan w:val="2"/>
          </w:tcPr>
          <w:p>
            <w:pPr>
              <w:jc w:val="both"/>
              <w:rPr>
                <w:rFonts w:cs="Arial"/>
                <w:b/>
                <w:szCs w:val="22"/>
              </w:rPr>
            </w:pPr>
            <w:r>
              <w:rPr>
                <w:rFonts w:cs="Arial"/>
                <w:b/>
                <w:szCs w:val="22"/>
              </w:rPr>
              <w:t>Postanschrift:</w:t>
            </w:r>
          </w:p>
        </w:tc>
        <w:tc>
          <w:tcPr>
            <w:tcW w:w="6736" w:type="dxa"/>
          </w:tcPr>
          <w:p>
            <w:pPr>
              <w:jc w:val="both"/>
              <w:rPr>
                <w:rFonts w:cs="Arial"/>
                <w:b/>
                <w:szCs w:val="22"/>
              </w:rPr>
            </w:pPr>
            <w:r>
              <w:rPr>
                <w:rFonts w:cs="Arial"/>
                <w:b/>
                <w:szCs w:val="22"/>
              </w:rPr>
              <w:t>Postfach 10 34 44, 70029 Stuttgart</w:t>
            </w:r>
          </w:p>
        </w:tc>
      </w:tr>
      <w:tr>
        <w:trPr>
          <w:trHeight w:val="165"/>
        </w:trPr>
        <w:tc>
          <w:tcPr>
            <w:tcW w:w="645" w:type="dxa"/>
            <w:vMerge/>
          </w:tcPr>
          <w:p>
            <w:pPr>
              <w:ind w:left="66"/>
              <w:rPr>
                <w:rFonts w:cs="Arial"/>
                <w:b/>
                <w:bCs/>
                <w:szCs w:val="22"/>
              </w:rPr>
            </w:pPr>
          </w:p>
        </w:tc>
        <w:tc>
          <w:tcPr>
            <w:tcW w:w="1912" w:type="dxa"/>
            <w:gridSpan w:val="2"/>
          </w:tcPr>
          <w:p>
            <w:pPr>
              <w:jc w:val="both"/>
              <w:rPr>
                <w:rFonts w:cs="Arial"/>
                <w:b/>
                <w:szCs w:val="22"/>
              </w:rPr>
            </w:pPr>
            <w:r>
              <w:rPr>
                <w:rFonts w:cs="Arial"/>
                <w:b/>
                <w:szCs w:val="22"/>
              </w:rPr>
              <w:t>Tel.:</w:t>
            </w:r>
          </w:p>
        </w:tc>
        <w:tc>
          <w:tcPr>
            <w:tcW w:w="6736" w:type="dxa"/>
          </w:tcPr>
          <w:p>
            <w:pPr>
              <w:jc w:val="both"/>
              <w:rPr>
                <w:rFonts w:cs="Arial"/>
                <w:b/>
                <w:szCs w:val="22"/>
              </w:rPr>
            </w:pPr>
            <w:r>
              <w:rPr>
                <w:rFonts w:cs="Arial"/>
                <w:b/>
                <w:szCs w:val="22"/>
              </w:rPr>
              <w:t>+49 711/126-0</w:t>
            </w:r>
          </w:p>
        </w:tc>
      </w:tr>
      <w:tr>
        <w:trPr>
          <w:trHeight w:val="189"/>
        </w:trPr>
        <w:tc>
          <w:tcPr>
            <w:tcW w:w="645" w:type="dxa"/>
            <w:vMerge/>
          </w:tcPr>
          <w:p>
            <w:pPr>
              <w:ind w:left="66"/>
              <w:rPr>
                <w:rFonts w:cs="Arial"/>
                <w:b/>
                <w:bCs/>
                <w:szCs w:val="22"/>
              </w:rPr>
            </w:pPr>
          </w:p>
        </w:tc>
        <w:tc>
          <w:tcPr>
            <w:tcW w:w="1912" w:type="dxa"/>
            <w:gridSpan w:val="2"/>
          </w:tcPr>
          <w:p>
            <w:pPr>
              <w:jc w:val="both"/>
              <w:rPr>
                <w:rFonts w:cs="Arial"/>
                <w:b/>
                <w:szCs w:val="22"/>
              </w:rPr>
            </w:pPr>
            <w:r>
              <w:rPr>
                <w:rFonts w:cs="Arial"/>
                <w:b/>
                <w:szCs w:val="22"/>
              </w:rPr>
              <w:t>E-Mail:</w:t>
            </w:r>
          </w:p>
        </w:tc>
        <w:tc>
          <w:tcPr>
            <w:tcW w:w="6736" w:type="dxa"/>
          </w:tcPr>
          <w:p>
            <w:pPr>
              <w:jc w:val="both"/>
              <w:rPr>
                <w:rFonts w:cs="Arial"/>
                <w:b/>
                <w:szCs w:val="22"/>
              </w:rPr>
            </w:pPr>
            <w:r>
              <w:rPr>
                <w:rFonts w:cs="Arial"/>
                <w:b/>
                <w:szCs w:val="22"/>
              </w:rPr>
              <w:t>poststelle@mlr.bwl.de</w:t>
            </w:r>
          </w:p>
        </w:tc>
      </w:tr>
      <w:tr>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3.</w:t>
            </w:r>
          </w:p>
        </w:tc>
        <w:tc>
          <w:tcPr>
            <w:tcW w:w="8648" w:type="dxa"/>
            <w:gridSpan w:val="3"/>
          </w:tcPr>
          <w:p>
            <w:pPr>
              <w:rPr>
                <w:b/>
                <w:bCs/>
                <w:szCs w:val="22"/>
              </w:rPr>
            </w:pPr>
            <w:r>
              <w:rPr>
                <w:b/>
                <w:bCs/>
                <w:szCs w:val="22"/>
              </w:rPr>
              <w:t>Kontaktdaten des Datenschutzbeauftragten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b/>
                <w:szCs w:val="22"/>
              </w:rPr>
            </w:pPr>
            <w:r>
              <w:rPr>
                <w:rFonts w:cs="Arial"/>
                <w:b/>
                <w:szCs w:val="22"/>
              </w:rPr>
              <w:t xml:space="preserve">Den behördlichen Datenschutzbeauftragten des MLR erreichen Sie unter: </w:t>
            </w:r>
          </w:p>
          <w:p>
            <w:pPr>
              <w:jc w:val="both"/>
              <w:rPr>
                <w:rFonts w:cs="Arial"/>
                <w:b/>
                <w:szCs w:val="22"/>
              </w:rPr>
            </w:pPr>
            <w:hyperlink r:id="rId13" w:history="1">
              <w:r>
                <w:rPr>
                  <w:rStyle w:val="Hyperlink"/>
                  <w:rFonts w:cs="Arial"/>
                  <w:b/>
                  <w:szCs w:val="22"/>
                </w:rPr>
                <w:t>datenschutz@mlr.bwl.de</w:t>
              </w:r>
            </w:hyperlink>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4.</w:t>
            </w:r>
          </w:p>
        </w:tc>
        <w:tc>
          <w:tcPr>
            <w:tcW w:w="8648" w:type="dxa"/>
            <w:gridSpan w:val="3"/>
          </w:tcPr>
          <w:p>
            <w:pPr>
              <w:rPr>
                <w:b/>
                <w:bCs/>
                <w:szCs w:val="22"/>
              </w:rPr>
            </w:pPr>
            <w:r>
              <w:rPr>
                <w:b/>
                <w:bCs/>
                <w:szCs w:val="22"/>
              </w:rPr>
              <w:t>Zwecke und Rechtsgrundlagen der Verarbeitung</w:t>
            </w:r>
          </w:p>
        </w:tc>
      </w:tr>
      <w:tr>
        <w:tblPrEx>
          <w:tblCellMar>
            <w:top w:w="0" w:type="dxa"/>
            <w:bottom w:w="0" w:type="dxa"/>
          </w:tblCellMar>
          <w:tblLook w:val="04A0" w:firstRow="1" w:lastRow="0" w:firstColumn="1" w:lastColumn="0" w:noHBand="0" w:noVBand="1"/>
        </w:tblPrEx>
        <w:trPr>
          <w:trHeight w:val="1767"/>
        </w:trPr>
        <w:tc>
          <w:tcPr>
            <w:tcW w:w="645" w:type="dxa"/>
          </w:tcPr>
          <w:p>
            <w:pPr>
              <w:ind w:left="66"/>
              <w:rPr>
                <w:b/>
                <w:bCs/>
                <w:szCs w:val="22"/>
              </w:rPr>
            </w:pPr>
            <w:r>
              <w:rPr>
                <w:b/>
                <w:bCs/>
                <w:szCs w:val="22"/>
              </w:rPr>
              <w:t>4a)</w:t>
            </w:r>
          </w:p>
        </w:tc>
        <w:tc>
          <w:tcPr>
            <w:tcW w:w="8648" w:type="dxa"/>
            <w:gridSpan w:val="3"/>
          </w:tcPr>
          <w:p>
            <w:pPr>
              <w:jc w:val="both"/>
              <w:rPr>
                <w:rFonts w:cs="Arial"/>
                <w:szCs w:val="22"/>
              </w:rPr>
            </w:pPr>
            <w:r>
              <w:rPr>
                <w:rFonts w:cs="Arial"/>
                <w:szCs w:val="22"/>
              </w:rPr>
              <w:t xml:space="preserve">Gemäß Artikel 4 der Verordnung (EU) 2021/1060 des Europäischen Parlaments und des Rates vom 24. Juni 2021 ist die EFRE-Verwaltung Baden-Württemberg befugt, Daten zur Erfüllung ihrer Verpflichtungen im Rahmen der Verordnung zu verarbeiten, insbesondere in Bezug auf Begleitung, Berichterstattung, Kommunikation, Veröffentlichung, Evaluierung, Finanzmanagement, Überprüfungen und Prüfungen sowie gegebenenfalls auf die Feststellung der Förderfähigkeit von Teilnehmenden. </w:t>
            </w:r>
          </w:p>
          <w:p>
            <w:pPr>
              <w:jc w:val="both"/>
              <w:rPr>
                <w:rFonts w:cs="Arial"/>
                <w:szCs w:val="22"/>
              </w:rPr>
            </w:pPr>
            <w:r>
              <w:rPr>
                <w:rFonts w:cs="Arial"/>
                <w:szCs w:val="22"/>
              </w:rPr>
              <w:t>Nach Artikel 72 Absatz 1 Buchstabe e der Verordnung (EU) 2021/1060 hat die Verwaltungsbehörde und die gemäß Artikel 71 Absatz 3 der Verordnung 2021/1060 benannten zwischengeschalteten Stellen die Aufgabe, die für die Begleitung, die Evaluierung, das Finanzmanagement, die Überprüfung und die Prüfungen notwendigen Daten zu jedem Vorhaben gemäß Anhang XVII der genannten Verordnung elektronisch aufzuzeichnen und zu speichern (siehe nachstehende Nr. i.). Darüber hinaus hat die Verwaltungsbehörde Daten gemäß Artikel 49 Absatz 3 der Verordnung (EU) Nr. 2021/1060 (siehe nachstehende Nr. ii) auf der EFRE-Internetseite zu veröffentlichen.</w:t>
            </w:r>
          </w:p>
          <w:p>
            <w:pPr>
              <w:jc w:val="both"/>
              <w:rPr>
                <w:rFonts w:cs="Arial"/>
                <w:szCs w:val="22"/>
              </w:rPr>
            </w:pPr>
          </w:p>
        </w:tc>
      </w:tr>
      <w:tr>
        <w:tblPrEx>
          <w:tblCellMar>
            <w:top w:w="0" w:type="dxa"/>
            <w:bottom w:w="0" w:type="dxa"/>
          </w:tblCellMar>
          <w:tblLook w:val="04A0" w:firstRow="1" w:lastRow="0" w:firstColumn="1" w:lastColumn="0" w:noHBand="0" w:noVBand="1"/>
        </w:tblPrEx>
        <w:trPr>
          <w:trHeight w:val="2094"/>
        </w:trPr>
        <w:tc>
          <w:tcPr>
            <w:tcW w:w="645" w:type="dxa"/>
            <w:vMerge w:val="restart"/>
          </w:tcPr>
          <w:p>
            <w:pPr>
              <w:ind w:left="66"/>
              <w:rPr>
                <w:rFonts w:cs="Arial"/>
                <w:b/>
                <w:bCs/>
                <w:szCs w:val="22"/>
              </w:rPr>
            </w:pPr>
          </w:p>
        </w:tc>
        <w:tc>
          <w:tcPr>
            <w:tcW w:w="8648" w:type="dxa"/>
            <w:gridSpan w:val="3"/>
          </w:tcPr>
          <w:p>
            <w:pPr>
              <w:pStyle w:val="Formatvorlage10PtBlockNach6PtZeilenabstandMehrere115ze"/>
              <w:rPr>
                <w:sz w:val="22"/>
                <w:szCs w:val="22"/>
              </w:rPr>
            </w:pPr>
            <w:r>
              <w:rPr>
                <w:sz w:val="22"/>
                <w:szCs w:val="22"/>
              </w:rPr>
              <w:t>i) Im Rahmen des EFRE-Programms Baden-Württemberg 2021-2027 werden folgende Kategorien von Daten verarbeitet:</w:t>
            </w:r>
          </w:p>
          <w:p>
            <w:pPr>
              <w:pStyle w:val="Listenabsatz"/>
              <w:numPr>
                <w:ilvl w:val="0"/>
                <w:numId w:val="26"/>
              </w:numPr>
              <w:ind w:left="385"/>
              <w:jc w:val="both"/>
              <w:rPr>
                <w:rFonts w:cs="Arial"/>
                <w:szCs w:val="22"/>
              </w:rPr>
            </w:pPr>
            <w:r>
              <w:rPr>
                <w:rFonts w:cs="Arial"/>
                <w:szCs w:val="22"/>
              </w:rPr>
              <w:t>persönliche Identifikationsangaben</w:t>
            </w:r>
          </w:p>
          <w:p>
            <w:pPr>
              <w:pStyle w:val="Listenabsatz"/>
              <w:numPr>
                <w:ilvl w:val="0"/>
                <w:numId w:val="26"/>
              </w:numPr>
              <w:ind w:left="385"/>
              <w:jc w:val="both"/>
              <w:rPr>
                <w:rFonts w:cs="Arial"/>
                <w:szCs w:val="22"/>
              </w:rPr>
            </w:pPr>
            <w:r>
              <w:rPr>
                <w:rFonts w:cs="Arial"/>
                <w:szCs w:val="22"/>
              </w:rPr>
              <w:t>Angaben zu den wirtschaftlich Berechtigten i.S.d. § 3 Geldwäschegesetz</w:t>
            </w:r>
          </w:p>
          <w:p>
            <w:pPr>
              <w:pStyle w:val="Listenabsatz"/>
              <w:numPr>
                <w:ilvl w:val="0"/>
                <w:numId w:val="26"/>
              </w:numPr>
              <w:ind w:left="385"/>
              <w:jc w:val="both"/>
              <w:rPr>
                <w:rFonts w:cs="Arial"/>
                <w:szCs w:val="22"/>
              </w:rPr>
            </w:pPr>
            <w:r>
              <w:rPr>
                <w:rFonts w:cs="Arial"/>
                <w:szCs w:val="22"/>
              </w:rPr>
              <w:t>Daten über die finanzielle Situation</w:t>
            </w:r>
          </w:p>
          <w:p>
            <w:pPr>
              <w:pStyle w:val="Listenabsatz"/>
              <w:numPr>
                <w:ilvl w:val="0"/>
                <w:numId w:val="26"/>
              </w:numPr>
              <w:ind w:left="385"/>
              <w:jc w:val="both"/>
              <w:rPr>
                <w:rFonts w:cs="Arial"/>
                <w:szCs w:val="22"/>
              </w:rPr>
            </w:pPr>
            <w:r>
              <w:rPr>
                <w:rFonts w:cs="Arial"/>
                <w:szCs w:val="22"/>
              </w:rPr>
              <w:t>Angaben zu den finanziellen Aspekten, Zielen und Wirkungen des Projektes (Projektinformationen)</w:t>
            </w:r>
          </w:p>
          <w:p>
            <w:pPr>
              <w:pStyle w:val="Listenabsatz"/>
              <w:numPr>
                <w:ilvl w:val="0"/>
                <w:numId w:val="26"/>
              </w:numPr>
              <w:ind w:left="385"/>
              <w:jc w:val="both"/>
              <w:rPr>
                <w:rFonts w:cs="Arial"/>
                <w:b/>
                <w:szCs w:val="22"/>
              </w:rPr>
            </w:pPr>
            <w:r>
              <w:rPr>
                <w:rFonts w:cs="Arial"/>
                <w:szCs w:val="22"/>
              </w:rPr>
              <w:t>Bei öffentlichen Aufträgen, auf die das GWB Anwendung findet:</w:t>
            </w:r>
          </w:p>
        </w:tc>
      </w:tr>
      <w:tr>
        <w:tblPrEx>
          <w:tblCellMar>
            <w:top w:w="0" w:type="dxa"/>
            <w:bottom w:w="0" w:type="dxa"/>
          </w:tblCellMar>
          <w:tblLook w:val="04A0" w:firstRow="1" w:lastRow="0" w:firstColumn="1" w:lastColumn="0" w:noHBand="0" w:noVBand="1"/>
        </w:tblPrEx>
        <w:trPr>
          <w:trHeight w:val="703"/>
        </w:trPr>
        <w:tc>
          <w:tcPr>
            <w:tcW w:w="645" w:type="dxa"/>
            <w:vMerge/>
          </w:tcPr>
          <w:p>
            <w:pPr>
              <w:ind w:left="66"/>
              <w:rPr>
                <w:rFonts w:cs="Arial"/>
                <w:b/>
                <w:bCs/>
                <w:szCs w:val="22"/>
              </w:rPr>
            </w:pPr>
          </w:p>
        </w:tc>
        <w:tc>
          <w:tcPr>
            <w:tcW w:w="465" w:type="dxa"/>
          </w:tcPr>
          <w:p>
            <w:pPr>
              <w:jc w:val="both"/>
              <w:rPr>
                <w:rFonts w:cs="Arial"/>
                <w:b/>
                <w:szCs w:val="22"/>
              </w:rPr>
            </w:pPr>
          </w:p>
          <w:p>
            <w:pPr>
              <w:jc w:val="both"/>
              <w:rPr>
                <w:rFonts w:cs="Arial"/>
                <w:b/>
                <w:szCs w:val="22"/>
              </w:rPr>
            </w:pPr>
          </w:p>
          <w:p>
            <w:pPr>
              <w:jc w:val="both"/>
              <w:rPr>
                <w:rFonts w:cs="Arial"/>
                <w:b/>
                <w:szCs w:val="22"/>
              </w:rPr>
            </w:pPr>
          </w:p>
          <w:p>
            <w:pPr>
              <w:jc w:val="both"/>
              <w:rPr>
                <w:rFonts w:cs="Arial"/>
                <w:szCs w:val="22"/>
              </w:rPr>
            </w:pPr>
          </w:p>
        </w:tc>
        <w:tc>
          <w:tcPr>
            <w:tcW w:w="8183" w:type="dxa"/>
            <w:gridSpan w:val="2"/>
          </w:tcPr>
          <w:p>
            <w:pPr>
              <w:pStyle w:val="Listenabsatz"/>
              <w:numPr>
                <w:ilvl w:val="0"/>
                <w:numId w:val="27"/>
              </w:numPr>
              <w:ind w:left="346"/>
              <w:jc w:val="both"/>
              <w:rPr>
                <w:rFonts w:cs="Arial"/>
                <w:szCs w:val="22"/>
              </w:rPr>
            </w:pPr>
            <w:r>
              <w:rPr>
                <w:rFonts w:cs="Arial"/>
                <w:szCs w:val="22"/>
              </w:rPr>
              <w:t>Angabe aller in den Auftragsunterlagen (des Auftragnehmers) aufgeführten Auftragnehmer und Unterauftragnehmer, einschließlich Name und Mehrwertsteuer-Identifikationsnummer oder Steuer-Identifikationsnummer,</w:t>
            </w:r>
          </w:p>
          <w:p>
            <w:pPr>
              <w:pStyle w:val="Listenabsatz"/>
              <w:numPr>
                <w:ilvl w:val="0"/>
                <w:numId w:val="27"/>
              </w:numPr>
              <w:ind w:left="346"/>
              <w:rPr>
                <w:rFonts w:cs="Arial"/>
                <w:szCs w:val="22"/>
              </w:rPr>
            </w:pPr>
            <w:r>
              <w:rPr>
                <w:rFonts w:cs="Arial"/>
                <w:szCs w:val="22"/>
              </w:rPr>
              <w:t>Angabe der wirtschaftlich Berechtigten des Auftragnehmers i.S.d. § 3 Geldwäschegesetz, und zwar Vorname(n) und Nachname(n), Geburtsdatum Geburtsdatum/Geburtsdaten und Mehrwertsteuer-Identifikationsnummer(n) oder Steuer-Identifikationsnummer(n) dieser wirtschaftlichen Eigentümer, und</w:t>
            </w:r>
          </w:p>
          <w:p>
            <w:pPr>
              <w:pStyle w:val="Listenabsatz"/>
              <w:numPr>
                <w:ilvl w:val="0"/>
                <w:numId w:val="27"/>
              </w:numPr>
              <w:ind w:left="346"/>
              <w:rPr>
                <w:rFonts w:cs="Arial"/>
                <w:szCs w:val="22"/>
              </w:rPr>
            </w:pPr>
            <w:r>
              <w:rPr>
                <w:rFonts w:cs="Arial"/>
                <w:szCs w:val="22"/>
              </w:rPr>
              <w:t>Angaben zu Aufträgen und Unteraufträgen (Datum des Vertrags, Name, Bezugsnummer und Vertragswert)</w:t>
            </w:r>
          </w:p>
        </w:tc>
      </w:tr>
      <w:tr>
        <w:tblPrEx>
          <w:tblCellMar>
            <w:top w:w="0" w:type="dxa"/>
            <w:bottom w:w="0" w:type="dxa"/>
          </w:tblCellMar>
          <w:tblLook w:val="04A0" w:firstRow="1" w:lastRow="0" w:firstColumn="1" w:lastColumn="0" w:noHBand="0" w:noVBand="1"/>
        </w:tblPrEx>
        <w:trPr>
          <w:trHeight w:val="1260"/>
        </w:trPr>
        <w:tc>
          <w:tcPr>
            <w:tcW w:w="645" w:type="dxa"/>
          </w:tcPr>
          <w:p>
            <w:pPr>
              <w:ind w:left="66"/>
              <w:rPr>
                <w:rFonts w:cs="Arial"/>
                <w:b/>
                <w:bCs/>
                <w:szCs w:val="22"/>
              </w:rPr>
            </w:pPr>
          </w:p>
        </w:tc>
        <w:tc>
          <w:tcPr>
            <w:tcW w:w="8648" w:type="dxa"/>
            <w:gridSpan w:val="3"/>
          </w:tcPr>
          <w:p>
            <w:pPr>
              <w:ind w:left="-14"/>
              <w:jc w:val="both"/>
              <w:rPr>
                <w:rFonts w:cs="Arial"/>
                <w:szCs w:val="22"/>
              </w:rPr>
            </w:pPr>
            <w:r>
              <w:rPr>
                <w:rFonts w:cs="Arial"/>
                <w:szCs w:val="22"/>
              </w:rPr>
              <w:t>Soweit für die Durchführung der Förderung erforderlich, werden auch personenbezogene Daten anderer Behörden verarbeitet sowie personenbezogene Daten, die aus öffentlich zugänglichen Quellen, wie Grundbüchern und Handelsregistern sowie dem Register zur Erfassung und Zugänglichmachung von Angaben über den wirtschaftlich Berechtigten (Transparenzregister) stammen.</w:t>
            </w:r>
          </w:p>
          <w:p>
            <w:pPr>
              <w:ind w:left="-14"/>
              <w:jc w:val="both"/>
              <w:rPr>
                <w:rFonts w:cs="Arial"/>
                <w:szCs w:val="22"/>
              </w:rPr>
            </w:pPr>
          </w:p>
        </w:tc>
      </w:tr>
      <w:tr>
        <w:tblPrEx>
          <w:tblCellMar>
            <w:top w:w="0" w:type="dxa"/>
            <w:bottom w:w="0" w:type="dxa"/>
          </w:tblCellMar>
          <w:tblLook w:val="04A0" w:firstRow="1" w:lastRow="0" w:firstColumn="1" w:lastColumn="0" w:noHBand="0" w:noVBand="1"/>
        </w:tblPrEx>
        <w:trPr>
          <w:trHeight w:val="5574"/>
        </w:trPr>
        <w:tc>
          <w:tcPr>
            <w:tcW w:w="645" w:type="dxa"/>
          </w:tcPr>
          <w:p>
            <w:pPr>
              <w:ind w:left="66"/>
              <w:rPr>
                <w:rFonts w:cs="Arial"/>
                <w:b/>
                <w:bCs/>
                <w:szCs w:val="22"/>
              </w:rPr>
            </w:pPr>
          </w:p>
        </w:tc>
        <w:tc>
          <w:tcPr>
            <w:tcW w:w="8648" w:type="dxa"/>
            <w:gridSpan w:val="3"/>
          </w:tcPr>
          <w:p>
            <w:pPr>
              <w:spacing w:after="120" w:line="276" w:lineRule="auto"/>
              <w:jc w:val="both"/>
              <w:rPr>
                <w:rFonts w:cs="Arial"/>
                <w:szCs w:val="22"/>
              </w:rPr>
            </w:pPr>
            <w:r>
              <w:rPr>
                <w:rFonts w:cs="Arial"/>
                <w:szCs w:val="22"/>
              </w:rPr>
              <w:t xml:space="preserve">ii) Wenn Sie die Zuwendung annehmen, werden folgende Daten über Ihr Vorhaben in der "Liste der Vorhaben" nach Artikel 49 Absatz 3 der Verordnung 2021/1060 auf der EFRE-Internetseite unter </w:t>
            </w:r>
            <w:hyperlink r:id="rId14" w:history="1">
              <w:r>
                <w:rPr>
                  <w:szCs w:val="22"/>
                </w:rPr>
                <w:t>https://2021-27.efre-bw.de/</w:t>
              </w:r>
            </w:hyperlink>
            <w:r>
              <w:rPr>
                <w:rFonts w:cs="Arial"/>
                <w:szCs w:val="22"/>
              </w:rPr>
              <w:t xml:space="preserve"> veröffentlicht:</w:t>
            </w:r>
          </w:p>
          <w:p>
            <w:pPr>
              <w:pStyle w:val="Listenabsatz"/>
              <w:numPr>
                <w:ilvl w:val="0"/>
                <w:numId w:val="28"/>
              </w:numPr>
              <w:jc w:val="both"/>
              <w:rPr>
                <w:rFonts w:cs="Arial"/>
                <w:szCs w:val="22"/>
              </w:rPr>
            </w:pPr>
            <w:r>
              <w:rPr>
                <w:rFonts w:cs="Arial"/>
                <w:szCs w:val="22"/>
              </w:rPr>
              <w:t>bei juristischen Personen Name der Zuwendungsempfängerin / des Zuwendungsempfängers; bei einer öffentlichen Auftragsvergabe Name des Auftragnehmers;</w:t>
            </w:r>
          </w:p>
          <w:p>
            <w:pPr>
              <w:pStyle w:val="Listenabsatz"/>
              <w:numPr>
                <w:ilvl w:val="0"/>
                <w:numId w:val="28"/>
              </w:numPr>
              <w:jc w:val="both"/>
              <w:rPr>
                <w:rFonts w:cs="Arial"/>
                <w:szCs w:val="22"/>
              </w:rPr>
            </w:pPr>
            <w:r>
              <w:rPr>
                <w:rFonts w:cs="Arial"/>
                <w:szCs w:val="22"/>
              </w:rPr>
              <w:t>bei natürlichen Personen Vor- und Nachname der Zuwendungsempfängerin / des Zuwendungsempfängers;</w:t>
            </w:r>
          </w:p>
          <w:p>
            <w:pPr>
              <w:pStyle w:val="Listenabsatz"/>
              <w:numPr>
                <w:ilvl w:val="0"/>
                <w:numId w:val="28"/>
              </w:numPr>
              <w:jc w:val="both"/>
              <w:rPr>
                <w:rFonts w:cs="Arial"/>
                <w:szCs w:val="22"/>
              </w:rPr>
            </w:pPr>
            <w:r>
              <w:rPr>
                <w:rFonts w:cs="Arial"/>
                <w:szCs w:val="22"/>
              </w:rPr>
              <w:t>Bezeichnung des Vorhabens;</w:t>
            </w:r>
          </w:p>
          <w:p>
            <w:pPr>
              <w:pStyle w:val="Listenabsatz"/>
              <w:numPr>
                <w:ilvl w:val="0"/>
                <w:numId w:val="28"/>
              </w:numPr>
              <w:jc w:val="both"/>
              <w:rPr>
                <w:rFonts w:cs="Arial"/>
                <w:szCs w:val="22"/>
              </w:rPr>
            </w:pPr>
            <w:r>
              <w:rPr>
                <w:rFonts w:cs="Arial"/>
                <w:szCs w:val="22"/>
              </w:rPr>
              <w:t>Zweck und erwartete oder tatsächliche Errungenschaften des Vorhabens;</w:t>
            </w:r>
          </w:p>
          <w:p>
            <w:pPr>
              <w:pStyle w:val="Listenabsatz"/>
              <w:numPr>
                <w:ilvl w:val="0"/>
                <w:numId w:val="28"/>
              </w:numPr>
              <w:jc w:val="both"/>
              <w:rPr>
                <w:rFonts w:cs="Arial"/>
                <w:szCs w:val="22"/>
              </w:rPr>
            </w:pPr>
            <w:r>
              <w:rPr>
                <w:rFonts w:cs="Arial"/>
                <w:szCs w:val="22"/>
              </w:rPr>
              <w:t>Datum des Beginns des Vorhabens;</w:t>
            </w:r>
          </w:p>
          <w:p>
            <w:pPr>
              <w:pStyle w:val="Listenabsatz"/>
              <w:numPr>
                <w:ilvl w:val="0"/>
                <w:numId w:val="28"/>
              </w:numPr>
              <w:jc w:val="both"/>
              <w:rPr>
                <w:rFonts w:cs="Arial"/>
                <w:szCs w:val="22"/>
              </w:rPr>
            </w:pPr>
            <w:r>
              <w:rPr>
                <w:rFonts w:cs="Arial"/>
                <w:szCs w:val="22"/>
              </w:rPr>
              <w:t>voraussichtliches oder tatsächliches Datum des Abschlusses des Vorhabens;</w:t>
            </w:r>
          </w:p>
          <w:p>
            <w:pPr>
              <w:pStyle w:val="Listenabsatz"/>
              <w:numPr>
                <w:ilvl w:val="0"/>
                <w:numId w:val="28"/>
              </w:numPr>
              <w:jc w:val="both"/>
              <w:rPr>
                <w:rFonts w:cs="Arial"/>
                <w:szCs w:val="22"/>
              </w:rPr>
            </w:pPr>
            <w:r>
              <w:rPr>
                <w:rFonts w:cs="Arial"/>
                <w:szCs w:val="22"/>
              </w:rPr>
              <w:t>Gesamtkosten des Vorhabens;</w:t>
            </w:r>
          </w:p>
          <w:p>
            <w:pPr>
              <w:pStyle w:val="Listenabsatz"/>
              <w:numPr>
                <w:ilvl w:val="0"/>
                <w:numId w:val="28"/>
              </w:numPr>
              <w:jc w:val="both"/>
              <w:rPr>
                <w:rFonts w:cs="Arial"/>
                <w:szCs w:val="22"/>
              </w:rPr>
            </w:pPr>
            <w:r>
              <w:rPr>
                <w:rFonts w:cs="Arial"/>
                <w:szCs w:val="22"/>
              </w:rPr>
              <w:t>betroffener Fonds;</w:t>
            </w:r>
          </w:p>
          <w:p>
            <w:pPr>
              <w:pStyle w:val="Listenabsatz"/>
              <w:numPr>
                <w:ilvl w:val="0"/>
                <w:numId w:val="28"/>
              </w:numPr>
              <w:jc w:val="both"/>
              <w:rPr>
                <w:rFonts w:cs="Arial"/>
                <w:szCs w:val="22"/>
              </w:rPr>
            </w:pPr>
            <w:r>
              <w:rPr>
                <w:rFonts w:cs="Arial"/>
                <w:szCs w:val="22"/>
              </w:rPr>
              <w:t>betroffenes spezifisches Ziel;</w:t>
            </w:r>
          </w:p>
          <w:p>
            <w:pPr>
              <w:pStyle w:val="Listenabsatz"/>
              <w:numPr>
                <w:ilvl w:val="0"/>
                <w:numId w:val="28"/>
              </w:numPr>
              <w:jc w:val="both"/>
              <w:rPr>
                <w:rFonts w:cs="Arial"/>
                <w:szCs w:val="22"/>
              </w:rPr>
            </w:pPr>
            <w:r>
              <w:rPr>
                <w:rFonts w:cs="Arial"/>
                <w:szCs w:val="22"/>
              </w:rPr>
              <w:t>Kofinanzierungssatz der Union;</w:t>
            </w:r>
          </w:p>
          <w:p>
            <w:pPr>
              <w:pStyle w:val="Listenabsatz"/>
              <w:numPr>
                <w:ilvl w:val="0"/>
                <w:numId w:val="28"/>
              </w:numPr>
              <w:jc w:val="both"/>
              <w:rPr>
                <w:rFonts w:cs="Arial"/>
                <w:szCs w:val="22"/>
              </w:rPr>
            </w:pPr>
            <w:r>
              <w:rPr>
                <w:rFonts w:cs="Arial"/>
                <w:szCs w:val="22"/>
              </w:rPr>
              <w:t>Standortindikator oder Geolokalisierung für das Vorhaben und das betroffene Land;</w:t>
            </w:r>
          </w:p>
          <w:p>
            <w:pPr>
              <w:pStyle w:val="Listenabsatz"/>
              <w:numPr>
                <w:ilvl w:val="0"/>
                <w:numId w:val="28"/>
              </w:numPr>
              <w:jc w:val="both"/>
              <w:rPr>
                <w:rFonts w:cs="Arial"/>
                <w:szCs w:val="22"/>
              </w:rPr>
            </w:pPr>
            <w:r>
              <w:rPr>
                <w:rFonts w:cs="Arial"/>
                <w:szCs w:val="22"/>
              </w:rPr>
              <w:t>bei Vorhaben ohne festen Standort oder Vorhaben mit mehreren Standorten den Standort des Begünstigten, wenn der Begünstigte eine juristische Person ist, bzw. die Region auf NUTS</w:t>
            </w:r>
            <w:r>
              <w:rPr>
                <w:rFonts w:ascii="Cambria Math" w:hAnsi="Cambria Math" w:cs="Cambria Math"/>
                <w:szCs w:val="22"/>
              </w:rPr>
              <w:t>‑</w:t>
            </w:r>
            <w:r>
              <w:rPr>
                <w:rFonts w:cs="Arial"/>
                <w:szCs w:val="22"/>
              </w:rPr>
              <w:t>2-Ebene, wenn die Zuwendungsempfängerin / der Zuwendungsempfänger eine natürliche Person ist;</w:t>
            </w:r>
          </w:p>
          <w:p>
            <w:pPr>
              <w:pStyle w:val="Listenabsatz"/>
              <w:numPr>
                <w:ilvl w:val="0"/>
                <w:numId w:val="28"/>
              </w:numPr>
              <w:jc w:val="both"/>
              <w:rPr>
                <w:rFonts w:cs="Arial"/>
                <w:szCs w:val="22"/>
              </w:rPr>
            </w:pPr>
            <w:r>
              <w:rPr>
                <w:rFonts w:cs="Arial"/>
                <w:szCs w:val="22"/>
              </w:rPr>
              <w:t>Art der Intervention für das Vorhaben gemäß Artikel 73 Absatz 2 Buchstabe g Verordnung 2021/1060.</w:t>
            </w:r>
          </w:p>
          <w:p>
            <w:pPr>
              <w:spacing w:after="120"/>
              <w:jc w:val="both"/>
              <w:rPr>
                <w:rFonts w:cs="Arial"/>
              </w:rPr>
            </w:pPr>
          </w:p>
          <w:p>
            <w:pPr>
              <w:spacing w:after="120"/>
              <w:jc w:val="both"/>
              <w:rPr>
                <w:rFonts w:eastAsia="Droid Sans Fallback" w:cs="Arial"/>
                <w:bCs/>
                <w:color w:val="00000A"/>
                <w:sz w:val="24"/>
                <w:lang w:eastAsia="zh-CN" w:bidi="hi-IN"/>
              </w:rPr>
            </w:pPr>
            <w:r>
              <w:rPr>
                <w:rFonts w:cs="Arial"/>
              </w:rPr>
              <w:t xml:space="preserve">iii) Wenn Sie die Zuwendung annehmen und Ihr Projekt im Zuwendungsbescheid als Projekt von strategischer Bedeutung ausgezeichnet wurde, werden darüber hinaus </w:t>
            </w:r>
          </w:p>
          <w:p>
            <w:pPr>
              <w:pStyle w:val="Listenabsatz"/>
              <w:numPr>
                <w:ilvl w:val="0"/>
                <w:numId w:val="29"/>
              </w:numPr>
              <w:jc w:val="both"/>
              <w:rPr>
                <w:rFonts w:cs="Arial"/>
                <w:szCs w:val="22"/>
              </w:rPr>
            </w:pPr>
            <w:r>
              <w:rPr>
                <w:rFonts w:cs="Arial"/>
                <w:szCs w:val="22"/>
              </w:rPr>
              <w:t>nach Art.40 Absatz 1 Buchstabe g) i.V.m. Art. 38 Absatz 4 der Verordnung (EU) 2021/1060 die dem Begleitausschuss über Ihr Projekt weitergeleiteten Informationen und</w:t>
            </w:r>
          </w:p>
          <w:p>
            <w:pPr>
              <w:pStyle w:val="Listenabsatz"/>
              <w:numPr>
                <w:ilvl w:val="0"/>
                <w:numId w:val="29"/>
              </w:numPr>
              <w:jc w:val="both"/>
              <w:rPr>
                <w:rFonts w:cs="Arial"/>
                <w:szCs w:val="22"/>
              </w:rPr>
            </w:pPr>
            <w:r>
              <w:rPr>
                <w:rFonts w:cs="Arial"/>
                <w:szCs w:val="22"/>
              </w:rPr>
              <w:t xml:space="preserve">die im Rahmen einer standardisierten Abfrage über Ihr Projekt von Ihnen bereitgestellten Informationen zur Darstellung auf der EFRE-Internetseite </w:t>
            </w:r>
          </w:p>
          <w:p>
            <w:pPr>
              <w:pStyle w:val="Listenabsatz"/>
              <w:ind w:left="263"/>
              <w:rPr>
                <w:rFonts w:cs="Arial"/>
              </w:rPr>
            </w:pPr>
          </w:p>
          <w:p>
            <w:pPr>
              <w:rPr>
                <w:rFonts w:cs="Arial"/>
              </w:rPr>
            </w:pPr>
            <w:r>
              <w:rPr>
                <w:rFonts w:cs="Arial"/>
              </w:rPr>
              <w:t xml:space="preserve">veröffentlicht. </w:t>
            </w:r>
          </w:p>
          <w:p>
            <w:pPr>
              <w:pStyle w:val="Listenabsatz"/>
              <w:ind w:left="385"/>
              <w:jc w:val="both"/>
              <w:rPr>
                <w:rFonts w:cs="Arial"/>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4b)</w:t>
            </w:r>
          </w:p>
        </w:tc>
        <w:tc>
          <w:tcPr>
            <w:tcW w:w="8648" w:type="dxa"/>
            <w:gridSpan w:val="3"/>
          </w:tcPr>
          <w:p>
            <w:pPr>
              <w:rPr>
                <w:b/>
                <w:bCs/>
                <w:szCs w:val="22"/>
              </w:rPr>
            </w:pPr>
            <w:r>
              <w:rPr>
                <w:rFonts w:eastAsia="Droid Sans Fallback" w:cs="Arial"/>
                <w:b/>
                <w:bCs/>
                <w:szCs w:val="22"/>
                <w:lang w:eastAsia="zh-CN" w:bidi="hi-IN"/>
              </w:rPr>
              <w:t>Rechtsgrundlagen der Verarbeitung</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b/>
                <w:szCs w:val="22"/>
              </w:rPr>
            </w:pPr>
            <w:r>
              <w:rPr>
                <w:rFonts w:eastAsia="Droid Sans Fallback" w:cs="Arial"/>
                <w:bCs/>
                <w:color w:val="00000A"/>
                <w:szCs w:val="22"/>
                <w:lang w:eastAsia="zh-CN" w:bidi="hi-IN"/>
              </w:rPr>
              <w:t xml:space="preserve">Ihre Daten werden auf Grundlage von Art. 6 Abs. 1 Buchstabe e DSGVO in Verbindung mit </w:t>
            </w:r>
            <w:r>
              <w:rPr>
                <w:rFonts w:cs="Arial"/>
                <w:szCs w:val="22"/>
              </w:rPr>
              <w:t xml:space="preserve">Artikel 4 der Verordnung (EU) 2021/1060 des Europäischen Parlaments und des Rates vom 24. Juni 2021 </w:t>
            </w:r>
            <w:r>
              <w:rPr>
                <w:rFonts w:eastAsia="Droid Sans Fallback" w:cs="Arial"/>
                <w:bCs/>
                <w:color w:val="00000A"/>
                <w:szCs w:val="22"/>
                <w:lang w:eastAsia="zh-CN" w:bidi="hi-IN"/>
              </w:rPr>
              <w:t>verarbeitet.</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5.</w:t>
            </w:r>
          </w:p>
        </w:tc>
        <w:tc>
          <w:tcPr>
            <w:tcW w:w="8648" w:type="dxa"/>
            <w:gridSpan w:val="3"/>
          </w:tcPr>
          <w:p>
            <w:pPr>
              <w:suppressAutoHyphens/>
              <w:spacing w:line="276" w:lineRule="auto"/>
              <w:textAlignment w:val="baseline"/>
              <w:rPr>
                <w:rFonts w:eastAsia="Droid Sans Fallback" w:cs="Arial"/>
                <w:b/>
                <w:bCs/>
                <w:szCs w:val="22"/>
                <w:lang w:eastAsia="zh-CN" w:bidi="hi-IN"/>
              </w:rPr>
            </w:pPr>
            <w:r>
              <w:rPr>
                <w:rFonts w:eastAsia="Droid Sans Fallback" w:cs="Arial"/>
                <w:b/>
                <w:bCs/>
                <w:szCs w:val="22"/>
                <w:lang w:eastAsia="zh-CN" w:bidi="hi-IN"/>
              </w:rPr>
              <w:t>Empfänger oder Kategorien von Empfängern der personenbezogenen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b/>
                <w:szCs w:val="22"/>
              </w:rPr>
            </w:pPr>
            <w:r>
              <w:rPr>
                <w:rFonts w:cs="Arial"/>
                <w:b/>
                <w:szCs w:val="22"/>
              </w:rPr>
              <w:t>Ihre personenbezogenen Daten werden weitergegeben an:</w:t>
            </w:r>
          </w:p>
          <w:p>
            <w:pPr>
              <w:jc w:val="both"/>
              <w:rPr>
                <w:rFonts w:cs="Arial"/>
                <w:b/>
                <w:szCs w:val="22"/>
              </w:rPr>
            </w:pPr>
          </w:p>
          <w:p>
            <w:pPr>
              <w:pStyle w:val="Listenabsatz"/>
              <w:numPr>
                <w:ilvl w:val="0"/>
                <w:numId w:val="26"/>
              </w:numPr>
              <w:ind w:left="385"/>
              <w:jc w:val="both"/>
              <w:rPr>
                <w:rFonts w:cs="Arial"/>
                <w:szCs w:val="22"/>
              </w:rPr>
            </w:pPr>
            <w:r>
              <w:rPr>
                <w:rFonts w:cs="Arial"/>
                <w:szCs w:val="22"/>
              </w:rPr>
              <w:t>Landeskreditbank Baden-Württemberg - Förderbank (L-Bank, Auftragsverarbeiter)</w:t>
            </w:r>
          </w:p>
          <w:p>
            <w:pPr>
              <w:pStyle w:val="Listenabsatz"/>
              <w:numPr>
                <w:ilvl w:val="0"/>
                <w:numId w:val="26"/>
              </w:numPr>
              <w:ind w:left="385"/>
              <w:jc w:val="both"/>
              <w:rPr>
                <w:rFonts w:cs="Arial"/>
                <w:szCs w:val="22"/>
              </w:rPr>
            </w:pPr>
            <w:r>
              <w:rPr>
                <w:rFonts w:cs="Arial"/>
                <w:szCs w:val="22"/>
              </w:rPr>
              <w:t>Ministerien des Landes Baden-Württemberg</w:t>
            </w:r>
          </w:p>
          <w:p>
            <w:pPr>
              <w:pStyle w:val="Listenabsatz"/>
              <w:numPr>
                <w:ilvl w:val="0"/>
                <w:numId w:val="26"/>
              </w:numPr>
              <w:ind w:left="385"/>
              <w:jc w:val="both"/>
              <w:rPr>
                <w:rFonts w:cs="Arial"/>
                <w:szCs w:val="22"/>
              </w:rPr>
            </w:pPr>
            <w:r>
              <w:rPr>
                <w:rFonts w:cs="Arial"/>
                <w:szCs w:val="22"/>
              </w:rPr>
              <w:t>Oberfinanzdirektion Karlsruhe</w:t>
            </w:r>
          </w:p>
          <w:p>
            <w:pPr>
              <w:pStyle w:val="Listenabsatz"/>
              <w:numPr>
                <w:ilvl w:val="0"/>
                <w:numId w:val="26"/>
              </w:numPr>
              <w:ind w:left="385"/>
              <w:jc w:val="both"/>
              <w:rPr>
                <w:rFonts w:cs="Arial"/>
                <w:szCs w:val="22"/>
              </w:rPr>
            </w:pPr>
            <w:r>
              <w:rPr>
                <w:rFonts w:cs="Arial"/>
                <w:szCs w:val="22"/>
              </w:rPr>
              <w:t xml:space="preserve">Rechnungshof Baden-Württemberg </w:t>
            </w:r>
          </w:p>
          <w:p>
            <w:pPr>
              <w:pStyle w:val="Listenabsatz"/>
              <w:numPr>
                <w:ilvl w:val="0"/>
                <w:numId w:val="26"/>
              </w:numPr>
              <w:ind w:left="385"/>
              <w:jc w:val="both"/>
              <w:rPr>
                <w:rFonts w:cs="Arial"/>
                <w:szCs w:val="22"/>
              </w:rPr>
            </w:pPr>
            <w:r>
              <w:rPr>
                <w:rFonts w:cs="Arial"/>
                <w:szCs w:val="22"/>
              </w:rPr>
              <w:t>Europäische Kommission</w:t>
            </w:r>
          </w:p>
          <w:p>
            <w:pPr>
              <w:pStyle w:val="Listenabsatz"/>
              <w:numPr>
                <w:ilvl w:val="0"/>
                <w:numId w:val="26"/>
              </w:numPr>
              <w:ind w:left="385"/>
              <w:jc w:val="both"/>
              <w:rPr>
                <w:rFonts w:cs="Arial"/>
                <w:szCs w:val="22"/>
              </w:rPr>
            </w:pPr>
            <w:r>
              <w:rPr>
                <w:rFonts w:cs="Arial"/>
                <w:szCs w:val="22"/>
              </w:rPr>
              <w:t>Europäischer Rechnungshof</w:t>
            </w:r>
          </w:p>
          <w:p>
            <w:pPr>
              <w:pStyle w:val="Listenabsatz"/>
              <w:numPr>
                <w:ilvl w:val="0"/>
                <w:numId w:val="26"/>
              </w:numPr>
              <w:ind w:left="385"/>
              <w:jc w:val="both"/>
              <w:rPr>
                <w:rFonts w:cs="Arial"/>
                <w:szCs w:val="22"/>
              </w:rPr>
            </w:pPr>
            <w:r>
              <w:rPr>
                <w:rFonts w:cs="Arial"/>
                <w:szCs w:val="22"/>
              </w:rPr>
              <w:t xml:space="preserve">EFRE Begleitausschuss Baden-Württemberg (Mitgliederverzeichnis siehe </w:t>
            </w:r>
            <w:hyperlink r:id="rId15" w:history="1">
              <w:r>
                <w:rPr>
                  <w:rStyle w:val="Hyperlink"/>
                  <w:rFonts w:cs="Arial"/>
                  <w:szCs w:val="22"/>
                </w:rPr>
                <w:t>https://2021-27.efre-bw.de</w:t>
              </w:r>
            </w:hyperlink>
            <w:r>
              <w:rPr>
                <w:rFonts w:cs="Arial"/>
                <w:szCs w:val="22"/>
              </w:rPr>
              <w:t xml:space="preserve">)  </w:t>
            </w:r>
          </w:p>
          <w:p>
            <w:pPr>
              <w:pStyle w:val="Listenabsatz"/>
              <w:numPr>
                <w:ilvl w:val="0"/>
                <w:numId w:val="26"/>
              </w:numPr>
              <w:ind w:left="385"/>
              <w:jc w:val="both"/>
              <w:rPr>
                <w:rFonts w:cs="Arial"/>
                <w:b/>
                <w:szCs w:val="22"/>
              </w:rPr>
            </w:pPr>
            <w:r>
              <w:rPr>
                <w:rFonts w:cs="Arial"/>
                <w:szCs w:val="22"/>
              </w:rPr>
              <w:t>Die jeweils beauftragten Dienstleister und zuständigen Auswahlgremien, sofern solche im Auswahlverfahren eingebunden sind.</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6.</w:t>
            </w:r>
          </w:p>
        </w:tc>
        <w:tc>
          <w:tcPr>
            <w:tcW w:w="8648" w:type="dxa"/>
            <w:gridSpan w:val="3"/>
          </w:tcPr>
          <w:p>
            <w:pPr>
              <w:suppressAutoHyphens/>
              <w:spacing w:line="276" w:lineRule="auto"/>
              <w:textAlignment w:val="baseline"/>
              <w:rPr>
                <w:b/>
                <w:bCs/>
                <w:szCs w:val="22"/>
              </w:rPr>
            </w:pPr>
            <w:r>
              <w:rPr>
                <w:rFonts w:eastAsia="Droid Sans Fallback" w:cs="Arial"/>
                <w:b/>
                <w:bCs/>
                <w:szCs w:val="22"/>
                <w:lang w:eastAsia="zh-CN" w:bidi="hi-IN"/>
              </w:rPr>
              <w:t>Dauer der Speicherung der personenbezogenen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szCs w:val="22"/>
              </w:rPr>
            </w:pPr>
            <w:r>
              <w:rPr>
                <w:rFonts w:cs="Arial"/>
                <w:szCs w:val="22"/>
              </w:rPr>
              <w:t>Vorbehaltlich speziellerer nationaler gesetzlicher Regelungen werden Ihre Daten nach der Erhebung bis zum 31.12.2035 gespeichert.</w:t>
            </w:r>
          </w:p>
          <w:p>
            <w:pPr>
              <w:jc w:val="both"/>
              <w:rPr>
                <w:rFonts w:cs="Arial"/>
                <w:szCs w:val="22"/>
              </w:rPr>
            </w:pPr>
          </w:p>
          <w:p>
            <w:pPr>
              <w:jc w:val="both"/>
              <w:rPr>
                <w:rFonts w:cs="Arial"/>
                <w:b/>
                <w:szCs w:val="22"/>
              </w:rPr>
            </w:pPr>
            <w:r>
              <w:rPr>
                <w:rFonts w:cs="Arial"/>
                <w:szCs w:val="22"/>
              </w:rPr>
              <w:t>Die Daten nach Nr. 5 Absatz 4a) Ziffer ii Buchstabe b der Liste der Vorhaben werden zwei Jahre nach dem Datum der erstmaligen Veröffentlichung von der EFRE-Internetseite entfernt. Die Daten im Übrigen werden nach Abschluss des EFRE-Programms Baden-Württemberg 2021-2027 zum 31.12.2035 von der EFRE-Internetseite entfernt.</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7.</w:t>
            </w:r>
          </w:p>
        </w:tc>
        <w:tc>
          <w:tcPr>
            <w:tcW w:w="8648" w:type="dxa"/>
            <w:gridSpan w:val="3"/>
          </w:tcPr>
          <w:p>
            <w:pPr>
              <w:suppressAutoHyphens/>
              <w:spacing w:line="276" w:lineRule="auto"/>
              <w:textAlignment w:val="baseline"/>
              <w:rPr>
                <w:rFonts w:eastAsia="Droid Sans Fallback" w:cs="Arial"/>
                <w:b/>
                <w:bCs/>
                <w:szCs w:val="22"/>
                <w:lang w:eastAsia="zh-CN" w:bidi="hi-IN"/>
              </w:rPr>
            </w:pPr>
            <w:r>
              <w:rPr>
                <w:rFonts w:eastAsia="Droid Sans Fallback" w:cs="Arial"/>
                <w:b/>
                <w:bCs/>
                <w:szCs w:val="22"/>
                <w:lang w:eastAsia="zh-CN" w:bidi="hi-IN"/>
              </w:rPr>
              <w:t>Betroffenenrechte</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szCs w:val="22"/>
              </w:rPr>
            </w:pPr>
            <w:r>
              <w:rPr>
                <w:rFonts w:cs="Arial"/>
                <w:szCs w:val="22"/>
              </w:rPr>
              <w:t>Nach der Datenschutz-Grundverordnung stehen ein Recht auf Auskunft (Art. 15 DSGVO) sowie ein Recht auf Berichtigung (Art. 16 DSGVO) oder Löschung (Art. 17 DSGVO) oder auf Einschränkung der Verarbeitung (Art. 18 DSGVO) oder ein Recht auf Widerspruch gegen die Verarbeitung (Art. 21 DSGVO) sowie ein Recht auf Datenübertragbarkeit (Art. 20 DSGVO) zu.</w:t>
            </w:r>
          </w:p>
          <w:p>
            <w:pPr>
              <w:jc w:val="both"/>
              <w:rPr>
                <w:rFonts w:cs="Arial"/>
                <w:szCs w:val="22"/>
              </w:rPr>
            </w:pPr>
          </w:p>
          <w:p>
            <w:pPr>
              <w:jc w:val="both"/>
              <w:rPr>
                <w:rFonts w:cs="Arial"/>
                <w:szCs w:val="22"/>
              </w:rPr>
            </w:pPr>
            <w:r>
              <w:rPr>
                <w:rFonts w:cs="Arial"/>
                <w:szCs w:val="22"/>
              </w:rPr>
              <w:t>Sollten Sie von Ihren oben genannten Rechten Gebrauch machen, prüft das MLR bzw. der Auftragsverarbeiter, ob die gesetzlichen Voraussetzungen hierfür erfüllt sind.</w:t>
            </w:r>
          </w:p>
          <w:p>
            <w:pPr>
              <w:jc w:val="both"/>
              <w:rPr>
                <w:rFonts w:cs="Arial"/>
                <w:szCs w:val="22"/>
              </w:rPr>
            </w:pPr>
            <w:r>
              <w:rPr>
                <w:rFonts w:cs="Arial"/>
                <w:szCs w:val="22"/>
              </w:rPr>
              <w:t>Wenn Sie der Ansicht sind, dass die Verarbeitung der Sie betreffenden personenbezogenen Daten durch das MLR bzw. seinen Auftragsverarbeiter gegen den Datenschutz verstößt, haben Sie, unbeschadet eines anderen verwaltungsrechtlichen oder gerichtlichen Rechtsbehelfs, das Recht auf Beschwerde beim Landesbeauftragten für den Datenschutz und die Informationsfreiheit Baden-Württemberg.</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8.</w:t>
            </w:r>
          </w:p>
        </w:tc>
        <w:tc>
          <w:tcPr>
            <w:tcW w:w="8648" w:type="dxa"/>
            <w:gridSpan w:val="3"/>
          </w:tcPr>
          <w:p>
            <w:pPr>
              <w:suppressAutoHyphens/>
              <w:spacing w:line="276" w:lineRule="auto"/>
              <w:textAlignment w:val="baseline"/>
              <w:rPr>
                <w:b/>
                <w:bCs/>
                <w:szCs w:val="22"/>
              </w:rPr>
            </w:pPr>
            <w:r>
              <w:rPr>
                <w:rFonts w:eastAsia="Droid Sans Fallback" w:cs="Arial"/>
                <w:b/>
                <w:bCs/>
                <w:szCs w:val="22"/>
                <w:lang w:eastAsia="zh-CN" w:bidi="hi-IN"/>
              </w:rPr>
              <w:t>Pflicht zur Bereitstellung der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szCs w:val="22"/>
              </w:rPr>
            </w:pPr>
            <w:r>
              <w:rPr>
                <w:rFonts w:cs="Arial"/>
                <w:szCs w:val="22"/>
              </w:rPr>
              <w:t xml:space="preserve">Eine Rechtspflicht zur Mitteilung der im Antragsformular aufgeführten Daten besteht nicht. Das MLR bzw. sein Auftragsverarbeiter benötigt diese Daten jedoch, um Ihren Antrag prüfen zu können. </w:t>
            </w:r>
          </w:p>
          <w:p>
            <w:pPr>
              <w:jc w:val="both"/>
              <w:rPr>
                <w:rFonts w:cs="Arial"/>
                <w:szCs w:val="22"/>
              </w:rPr>
            </w:pPr>
          </w:p>
          <w:p>
            <w:pPr>
              <w:jc w:val="both"/>
              <w:rPr>
                <w:rFonts w:cs="Arial"/>
                <w:b/>
                <w:szCs w:val="22"/>
              </w:rPr>
            </w:pPr>
            <w:r>
              <w:rPr>
                <w:rFonts w:cs="Arial"/>
                <w:szCs w:val="22"/>
              </w:rPr>
              <w:t>Wenn Sie die erforderlichen Daten nicht angeben, kann Ihr Antrag nicht bewilligt werden, auch wenn Sie ein schutzwürdiges Interesse einzuwenden hätten. Ab Bereitstellung der Daten durch Sie dürfen die Daten verarbeitet und mit Bestandskraft des Zuwendungsbescheids die vorstehend namentlich angeführten Daten veröffentlicht werden.</w:t>
            </w:r>
          </w:p>
        </w:tc>
      </w:tr>
    </w:tbl>
    <w:p/>
    <w:tbl>
      <w:tblPr>
        <w:tblW w:w="0" w:type="auto"/>
        <w:tblLayout w:type="fixed"/>
        <w:tblLook w:val="04A0" w:firstRow="1" w:lastRow="0" w:firstColumn="1" w:lastColumn="0" w:noHBand="0" w:noVBand="1"/>
      </w:tblPr>
      <w:tblGrid>
        <w:gridCol w:w="492"/>
        <w:gridCol w:w="8794"/>
      </w:tblGrid>
      <w:tr>
        <w:tc>
          <w:tcPr>
            <w:tcW w:w="9286" w:type="dxa"/>
            <w:gridSpan w:val="2"/>
            <w:shd w:val="clear" w:color="auto" w:fill="auto"/>
          </w:tcPr>
          <w:p>
            <w:pPr>
              <w:numPr>
                <w:ilvl w:val="0"/>
                <w:numId w:val="1"/>
              </w:numPr>
              <w:rPr>
                <w:b/>
                <w:sz w:val="24"/>
              </w:rPr>
            </w:pPr>
            <w:r>
              <w:rPr>
                <w:b/>
                <w:sz w:val="24"/>
              </w:rPr>
              <w:t>Anlagen</w:t>
            </w:r>
          </w:p>
        </w:tc>
      </w:tr>
      <w:tr>
        <w:tc>
          <w:tcPr>
            <w:tcW w:w="9286" w:type="dxa"/>
            <w:gridSpan w:val="2"/>
            <w:shd w:val="clear" w:color="auto" w:fill="auto"/>
          </w:tcPr>
          <w:p>
            <w:r>
              <w:t xml:space="preserve"> </w:t>
            </w:r>
          </w:p>
        </w:tc>
      </w:tr>
      <w:tr>
        <w:tc>
          <w:tcPr>
            <w:tcW w:w="9286" w:type="dxa"/>
            <w:gridSpan w:val="2"/>
            <w:shd w:val="clear" w:color="auto" w:fill="auto"/>
          </w:tcPr>
          <w:p>
            <w:pPr>
              <w:rPr>
                <w:b/>
              </w:rPr>
            </w:pPr>
            <w:r>
              <w:rPr>
                <w:b/>
              </w:rPr>
              <w:t>Allgemein</w:t>
            </w:r>
          </w:p>
        </w:tc>
      </w:tr>
      <w:tr>
        <w:tc>
          <w:tcPr>
            <w:tcW w:w="492" w:type="dxa"/>
            <w:shd w:val="clear" w:color="auto" w:fill="auto"/>
          </w:tcPr>
          <w:p>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r>
              <w:t>Legitimation Vertragspartner Finanzhilfen</w:t>
            </w:r>
            <w:r>
              <w:rPr>
                <w:rStyle w:val="Funotenzeichen"/>
              </w:rPr>
              <w:footnoteReference w:id="3"/>
            </w:r>
            <w:r>
              <w:rPr>
                <w:rStyle w:val="Funotenzeichen"/>
              </w:rPr>
              <w:t>,</w:t>
            </w:r>
            <w:r>
              <w:fldChar w:fldCharType="begin"/>
            </w:r>
            <w:r>
              <w:rPr>
                <w:rStyle w:val="Funotenzeichen"/>
              </w:rPr>
              <w:instrText xml:space="preserve"> NOTEREF _Ref404869143 \h </w:instrText>
            </w:r>
            <w:r>
              <w:fldChar w:fldCharType="separate"/>
            </w:r>
            <w:r>
              <w:rPr>
                <w:rStyle w:val="Funotenzeichen"/>
              </w:rPr>
              <w:t>4</w:t>
            </w:r>
            <w:r>
              <w:fldChar w:fldCharType="end"/>
            </w:r>
          </w:p>
        </w:tc>
      </w:tr>
      <w:tr>
        <w:tc>
          <w:tcPr>
            <w:tcW w:w="492" w:type="dxa"/>
            <w:shd w:val="clear" w:color="auto" w:fill="auto"/>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r>
              <w:t>Geplante Zielbeiträge beim Antrag auf Förderung</w:t>
            </w:r>
            <w:bookmarkStart w:id="45" w:name="_Ref404869143"/>
            <w:r>
              <w:rPr>
                <w:rStyle w:val="Funotenzeichen"/>
              </w:rPr>
              <w:footnoteReference w:id="4"/>
            </w:r>
            <w:bookmarkEnd w:id="45"/>
            <w:r>
              <w:t xml:space="preserve"> </w:t>
            </w:r>
            <w:r>
              <w:rPr>
                <w:i/>
                <w:color w:val="4F81BD"/>
                <w:sz w:val="18"/>
                <w:szCs w:val="18"/>
              </w:rPr>
              <w:sym w:font="Wingdings" w:char="F0F0"/>
            </w:r>
            <w:r>
              <w:rPr>
                <w:i/>
                <w:color w:val="4F81BD"/>
                <w:sz w:val="18"/>
                <w:szCs w:val="18"/>
              </w:rPr>
              <w:t xml:space="preserve"> ausschließlich elektronische Übermittlung</w:t>
            </w:r>
          </w:p>
        </w:tc>
      </w:tr>
      <w:tr>
        <w:tc>
          <w:tcPr>
            <w:tcW w:w="492" w:type="dxa"/>
            <w:shd w:val="clear" w:color="auto" w:fill="auto"/>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r>
              <w:t>Arbeits- und Zeitplan</w:t>
            </w:r>
            <w:r>
              <w:rPr>
                <w:vertAlign w:val="superscript"/>
              </w:rPr>
              <w:fldChar w:fldCharType="begin"/>
            </w:r>
            <w:r>
              <w:rPr>
                <w:vertAlign w:val="superscript"/>
              </w:rPr>
              <w:instrText xml:space="preserve"> NOTEREF _Ref404869143 \h  \* MERGEFORMAT </w:instrText>
            </w:r>
            <w:r>
              <w:rPr>
                <w:vertAlign w:val="superscript"/>
              </w:rPr>
            </w:r>
            <w:r>
              <w:rPr>
                <w:vertAlign w:val="superscript"/>
              </w:rPr>
              <w:fldChar w:fldCharType="separate"/>
            </w:r>
            <w:r>
              <w:rPr>
                <w:vertAlign w:val="superscript"/>
              </w:rPr>
              <w:t>4</w:t>
            </w:r>
            <w:r>
              <w:rPr>
                <w:vertAlign w:val="superscript"/>
              </w:rPr>
              <w:fldChar w:fldCharType="end"/>
            </w:r>
          </w:p>
        </w:tc>
      </w:tr>
      <w:tr>
        <w:tc>
          <w:tcPr>
            <w:tcW w:w="492" w:type="dxa"/>
            <w:shd w:val="clear" w:color="auto" w:fill="auto"/>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r>
              <w:t>Detaillierte Aufstellung der Aufwendungen</w:t>
            </w:r>
            <w:r>
              <w:rPr>
                <w:vertAlign w:val="superscript"/>
              </w:rPr>
              <w:fldChar w:fldCharType="begin"/>
            </w:r>
            <w:r>
              <w:rPr>
                <w:vertAlign w:val="superscript"/>
              </w:rPr>
              <w:instrText xml:space="preserve"> NOTEREF _Ref404869143 \h  \* MERGEFORMAT </w:instrText>
            </w:r>
            <w:r>
              <w:rPr>
                <w:vertAlign w:val="superscript"/>
              </w:rPr>
            </w:r>
            <w:r>
              <w:rPr>
                <w:vertAlign w:val="superscript"/>
              </w:rPr>
              <w:fldChar w:fldCharType="separate"/>
            </w:r>
            <w:r>
              <w:rPr>
                <w:vertAlign w:val="superscript"/>
              </w:rPr>
              <w:t>4</w:t>
            </w:r>
            <w:r>
              <w:rPr>
                <w:vertAlign w:val="superscript"/>
              </w:rPr>
              <w:fldChar w:fldCharType="end"/>
            </w:r>
          </w:p>
        </w:tc>
      </w:tr>
      <w:tr>
        <w:tc>
          <w:tcPr>
            <w:tcW w:w="9286" w:type="dxa"/>
            <w:gridSpan w:val="2"/>
            <w:shd w:val="clear" w:color="auto" w:fill="auto"/>
          </w:tcPr>
          <w:p/>
        </w:tc>
      </w:tr>
      <w:tr>
        <w:tc>
          <w:tcPr>
            <w:tcW w:w="9286" w:type="dxa"/>
            <w:gridSpan w:val="2"/>
            <w:shd w:val="clear" w:color="auto" w:fill="auto"/>
          </w:tcPr>
          <w:p>
            <w:pPr>
              <w:rPr>
                <w:b/>
              </w:rPr>
            </w:pPr>
            <w:r>
              <w:rPr>
                <w:b/>
              </w:rPr>
              <w:t>Unternehmen</w:t>
            </w:r>
          </w:p>
        </w:tc>
      </w:tr>
      <w:tr>
        <w:tc>
          <w:tcPr>
            <w:tcW w:w="492" w:type="dxa"/>
            <w:shd w:val="clear" w:color="auto" w:fill="auto"/>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r>
              <w:t>Auszug aus dem Handels- bzw. Vereinsregister</w:t>
            </w:r>
          </w:p>
        </w:tc>
      </w:tr>
      <w:tr>
        <w:tc>
          <w:tcPr>
            <w:tcW w:w="492" w:type="dxa"/>
            <w:shd w:val="clear" w:color="auto" w:fill="auto"/>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r>
              <w:t>Bonitätserklärung der Bank</w:t>
            </w:r>
          </w:p>
        </w:tc>
      </w:tr>
      <w:tr>
        <w:trPr>
          <w:trHeight w:hRule="exact" w:val="247"/>
        </w:trPr>
        <w:tc>
          <w:tcPr>
            <w:tcW w:w="9286" w:type="dxa"/>
            <w:gridSpan w:val="2"/>
            <w:shd w:val="clear" w:color="auto" w:fill="auto"/>
          </w:tcPr>
          <w:p/>
        </w:tc>
      </w:tr>
      <w:tr>
        <w:tc>
          <w:tcPr>
            <w:tcW w:w="9286" w:type="dxa"/>
            <w:gridSpan w:val="2"/>
            <w:shd w:val="clear" w:color="auto" w:fill="auto"/>
          </w:tcPr>
          <w:p>
            <w:pPr>
              <w:rPr>
                <w:b/>
              </w:rPr>
            </w:pPr>
            <w:r>
              <w:rPr>
                <w:b/>
              </w:rPr>
              <w:t>Sonstige Anlagen</w:t>
            </w:r>
          </w:p>
        </w:tc>
      </w:tr>
      <w:tr>
        <w:tc>
          <w:tcPr>
            <w:tcW w:w="492" w:type="dxa"/>
            <w:shd w:val="clear" w:color="auto" w:fill="auto"/>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r>
              <w:rPr>
                <w:rFonts w:cs="Arial"/>
                <w:szCs w:val="22"/>
              </w:rPr>
              <w:fldChar w:fldCharType="begin">
                <w:ffData>
                  <w:name w:val="Text1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tc>
          <w:tcPr>
            <w:tcW w:w="492" w:type="dxa"/>
            <w:shd w:val="clear" w:color="auto" w:fill="auto"/>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pPr>
              <w:tabs>
                <w:tab w:val="center" w:pos="4289"/>
              </w:tabs>
            </w:pPr>
            <w:r>
              <w:rPr>
                <w:rFonts w:cs="Arial"/>
                <w:szCs w:val="22"/>
              </w:rPr>
              <w:fldChar w:fldCharType="begin">
                <w:ffData>
                  <w:name w:val="Text1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ab/>
            </w:r>
          </w:p>
        </w:tc>
      </w:tr>
      <w:tr>
        <w:tc>
          <w:tcPr>
            <w:tcW w:w="492" w:type="dxa"/>
            <w:shd w:val="clear" w:color="auto" w:fill="auto"/>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4" w:type="dxa"/>
            <w:shd w:val="clear" w:color="auto" w:fill="auto"/>
          </w:tcPr>
          <w:p>
            <w:r>
              <w:rPr>
                <w:rFonts w:cs="Arial"/>
                <w:szCs w:val="22"/>
              </w:rPr>
              <w:fldChar w:fldCharType="begin">
                <w:ffData>
                  <w:name w:val="Text1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pPr>
        <w:rPr>
          <w:b/>
          <w:sz w:val="24"/>
        </w:rPr>
      </w:pPr>
    </w:p>
    <w:p>
      <w:pPr>
        <w:rPr>
          <w:b/>
          <w:sz w:val="24"/>
        </w:rPr>
      </w:pPr>
    </w:p>
    <w:p>
      <w:pPr>
        <w:rPr>
          <w:b/>
          <w:sz w:val="24"/>
        </w:rPr>
      </w:pPr>
    </w:p>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trPr>
          <w:trHeight w:val="451"/>
        </w:trPr>
        <w:tc>
          <w:tcPr>
            <w:tcW w:w="9212" w:type="dxa"/>
            <w:tcBorders>
              <w:bottom w:val="nil"/>
            </w:tcBorders>
            <w:shd w:val="clear" w:color="auto" w:fill="auto"/>
          </w:tcPr>
          <w:p>
            <w:pPr>
              <w:rPr>
                <w:b/>
                <w:sz w:val="24"/>
              </w:rPr>
            </w:pPr>
            <w:r>
              <w:rPr>
                <w:b/>
                <w:sz w:val="24"/>
              </w:rPr>
              <w:t>Hinweise:</w:t>
            </w:r>
          </w:p>
        </w:tc>
      </w:tr>
      <w:tr>
        <w:trPr>
          <w:trHeight w:val="709"/>
        </w:trPr>
        <w:tc>
          <w:tcPr>
            <w:tcW w:w="9212" w:type="dxa"/>
            <w:tcBorders>
              <w:top w:val="nil"/>
            </w:tcBorders>
            <w:shd w:val="clear" w:color="auto" w:fill="auto"/>
          </w:tcPr>
          <w:p>
            <w:pPr>
              <w:pStyle w:val="Listenabsatz"/>
              <w:numPr>
                <w:ilvl w:val="0"/>
                <w:numId w:val="24"/>
              </w:numPr>
              <w:ind w:left="426" w:hanging="426"/>
              <w:rPr>
                <w:i/>
              </w:rPr>
            </w:pPr>
            <w:r>
              <w:rPr>
                <w:i/>
              </w:rPr>
              <w:t xml:space="preserve">Das Antragsformular (zusätzlich als Word-Datei) und sämtliche Anlagen sind auch elektronisch an die L-Bank, E-Mail: </w:t>
            </w:r>
            <w:hyperlink r:id="rId16" w:history="1">
              <w:r>
                <w:rPr>
                  <w:rStyle w:val="Hyperlink"/>
                  <w:i/>
                </w:rPr>
                <w:t>efre@l-bank.de</w:t>
              </w:r>
            </w:hyperlink>
            <w:r>
              <w:rPr>
                <w:i/>
              </w:rPr>
              <w:t xml:space="preserve"> zu übermitteln.</w:t>
            </w:r>
          </w:p>
          <w:p>
            <w:pPr>
              <w:pStyle w:val="Listenabsatz"/>
              <w:numPr>
                <w:ilvl w:val="0"/>
                <w:numId w:val="24"/>
              </w:numPr>
              <w:ind w:left="426" w:hanging="426"/>
              <w:rPr>
                <w:sz w:val="24"/>
              </w:rPr>
            </w:pPr>
            <w:r>
              <w:rPr>
                <w:i/>
              </w:rPr>
              <w:t>Wir weisen Sie insbesondere auf die Datenschutzerklärung der L-Bank hin, die Sie im Anhang dieses Antragsformulars finden.</w:t>
            </w:r>
          </w:p>
          <w:p>
            <w:pPr>
              <w:pStyle w:val="Listenabsatz"/>
              <w:ind w:left="426"/>
              <w:rPr>
                <w:sz w:val="24"/>
              </w:rPr>
            </w:pPr>
          </w:p>
        </w:tc>
      </w:tr>
    </w:tbl>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tbl>
      <w:tblPr>
        <w:tblW w:w="9179" w:type="dxa"/>
        <w:tblInd w:w="108" w:type="dxa"/>
        <w:tblLook w:val="01E0" w:firstRow="1" w:lastRow="1" w:firstColumn="1" w:lastColumn="1" w:noHBand="0" w:noVBand="0"/>
      </w:tblPr>
      <w:tblGrid>
        <w:gridCol w:w="236"/>
        <w:gridCol w:w="3271"/>
        <w:gridCol w:w="874"/>
        <w:gridCol w:w="4562"/>
        <w:gridCol w:w="236"/>
      </w:tblGrid>
      <w:tr>
        <w:tc>
          <w:tcPr>
            <w:tcW w:w="236" w:type="dxa"/>
          </w:tcPr>
          <w:p>
            <w:pPr>
              <w:spacing w:before="60" w:after="60"/>
              <w:rPr>
                <w:szCs w:val="22"/>
              </w:rPr>
            </w:pPr>
          </w:p>
        </w:tc>
        <w:tc>
          <w:tcPr>
            <w:tcW w:w="3271" w:type="dxa"/>
            <w:tcBorders>
              <w:top w:val="single" w:sz="4" w:space="0" w:color="auto"/>
            </w:tcBorders>
          </w:tcPr>
          <w:p>
            <w:pPr>
              <w:spacing w:before="60" w:after="60"/>
              <w:rPr>
                <w:szCs w:val="22"/>
              </w:rPr>
            </w:pPr>
          </w:p>
        </w:tc>
        <w:tc>
          <w:tcPr>
            <w:tcW w:w="874" w:type="dxa"/>
          </w:tcPr>
          <w:p>
            <w:pPr>
              <w:spacing w:before="60" w:after="60"/>
              <w:rPr>
                <w:szCs w:val="22"/>
              </w:rPr>
            </w:pPr>
          </w:p>
        </w:tc>
        <w:tc>
          <w:tcPr>
            <w:tcW w:w="4562" w:type="dxa"/>
            <w:tcBorders>
              <w:top w:val="single" w:sz="4" w:space="0" w:color="auto"/>
            </w:tcBorders>
          </w:tcPr>
          <w:p>
            <w:pPr>
              <w:spacing w:before="60" w:after="60"/>
              <w:rPr>
                <w:szCs w:val="22"/>
              </w:rPr>
            </w:pPr>
          </w:p>
        </w:tc>
        <w:tc>
          <w:tcPr>
            <w:tcW w:w="236" w:type="dxa"/>
          </w:tcPr>
          <w:p>
            <w:pPr>
              <w:spacing w:before="60" w:after="60"/>
              <w:rPr>
                <w:szCs w:val="22"/>
              </w:rPr>
            </w:pPr>
          </w:p>
        </w:tc>
      </w:tr>
      <w:tr>
        <w:tc>
          <w:tcPr>
            <w:tcW w:w="236" w:type="dxa"/>
          </w:tcPr>
          <w:p>
            <w:pPr>
              <w:spacing w:before="60" w:after="60"/>
              <w:jc w:val="center"/>
              <w:rPr>
                <w:szCs w:val="22"/>
              </w:rPr>
            </w:pPr>
          </w:p>
        </w:tc>
        <w:tc>
          <w:tcPr>
            <w:tcW w:w="3271" w:type="dxa"/>
          </w:tcPr>
          <w:p>
            <w:pPr>
              <w:spacing w:before="60" w:after="60"/>
              <w:jc w:val="center"/>
              <w:rPr>
                <w:szCs w:val="22"/>
              </w:rPr>
            </w:pPr>
            <w:r>
              <w:rPr>
                <w:szCs w:val="22"/>
              </w:rPr>
              <w:t>(Ort und Datum)</w:t>
            </w:r>
          </w:p>
        </w:tc>
        <w:tc>
          <w:tcPr>
            <w:tcW w:w="874" w:type="dxa"/>
          </w:tcPr>
          <w:p>
            <w:pPr>
              <w:spacing w:before="60" w:after="60"/>
              <w:jc w:val="center"/>
              <w:rPr>
                <w:szCs w:val="22"/>
              </w:rPr>
            </w:pPr>
          </w:p>
        </w:tc>
        <w:tc>
          <w:tcPr>
            <w:tcW w:w="4562" w:type="dxa"/>
          </w:tcPr>
          <w:p>
            <w:pPr>
              <w:spacing w:before="60" w:after="60"/>
              <w:jc w:val="center"/>
              <w:rPr>
                <w:szCs w:val="22"/>
              </w:rPr>
            </w:pPr>
            <w:r>
              <w:rPr>
                <w:szCs w:val="22"/>
              </w:rPr>
              <w:t>Unterschrift / Stempel (Antragsteller)</w:t>
            </w:r>
          </w:p>
        </w:tc>
        <w:tc>
          <w:tcPr>
            <w:tcW w:w="236" w:type="dxa"/>
          </w:tcPr>
          <w:p>
            <w:pPr>
              <w:spacing w:before="60" w:after="60"/>
              <w:jc w:val="center"/>
              <w:rPr>
                <w:szCs w:val="22"/>
              </w:rPr>
            </w:pPr>
          </w:p>
        </w:tc>
      </w:tr>
    </w:tbl>
    <w:p>
      <w:pPr>
        <w:rPr>
          <w:b/>
          <w:sz w:val="24"/>
        </w:rPr>
      </w:pPr>
    </w:p>
    <w:p>
      <w:pPr>
        <w:rPr>
          <w:b/>
          <w:sz w:val="24"/>
        </w:rPr>
      </w:pPr>
    </w:p>
    <w:p>
      <w:pPr>
        <w:rPr>
          <w:b/>
          <w:sz w:val="24"/>
        </w:rPr>
        <w:sectPr>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134" w:left="1418" w:header="142" w:footer="709" w:gutter="0"/>
          <w:cols w:space="708"/>
          <w:titlePg/>
          <w:docGrid w:linePitch="360"/>
        </w:sectPr>
      </w:pPr>
    </w:p>
    <w:p>
      <w:pPr>
        <w:jc w:val="center"/>
        <w:rPr>
          <w:rFonts w:cs="Arial"/>
          <w:b/>
        </w:rPr>
      </w:pPr>
    </w:p>
    <w:p>
      <w:pPr>
        <w:jc w:val="center"/>
        <w:rPr>
          <w:rFonts w:cs="Arial"/>
          <w:b/>
        </w:rPr>
      </w:pPr>
      <w:r>
        <w:rPr>
          <w:rFonts w:cs="Arial"/>
          <w:b/>
        </w:rPr>
        <w:t>Datenschutzerklärung</w:t>
      </w:r>
    </w:p>
    <w:p>
      <w:pPr>
        <w:jc w:val="center"/>
        <w:rPr>
          <w:rFonts w:cs="Arial"/>
          <w:sz w:val="20"/>
          <w:szCs w:val="20"/>
        </w:rPr>
      </w:pPr>
    </w:p>
    <w:p>
      <w:pPr>
        <w:jc w:val="center"/>
        <w:rPr>
          <w:rFonts w:cs="Arial"/>
          <w:sz w:val="20"/>
          <w:szCs w:val="20"/>
        </w:rPr>
      </w:pPr>
      <w:r>
        <w:rPr>
          <w:rFonts w:cs="Arial"/>
          <w:sz w:val="20"/>
          <w:szCs w:val="20"/>
        </w:rPr>
        <w:t>Unser Umgang mit Ihren Daten und Ihre Rechte – Informationen nach Art. 13,14 und 21 EU-Datenschutzgrundverordnung (EU-DSGVO)</w:t>
      </w:r>
    </w:p>
    <w:p>
      <w:pPr>
        <w:rPr>
          <w:rFonts w:cs="Arial"/>
          <w:szCs w:val="22"/>
        </w:rPr>
      </w:pPr>
    </w:p>
    <w:p>
      <w:pPr>
        <w:rPr>
          <w:rFonts w:cs="Arial"/>
          <w:sz w:val="18"/>
          <w:szCs w:val="18"/>
        </w:rPr>
      </w:pPr>
    </w:p>
    <w:p>
      <w:pPr>
        <w:rPr>
          <w:rFonts w:cs="Arial"/>
          <w:sz w:val="17"/>
          <w:szCs w:val="17"/>
        </w:rPr>
      </w:pPr>
      <w:r>
        <w:rPr>
          <w:rFonts w:cs="Arial"/>
          <w:sz w:val="17"/>
          <w:szCs w:val="17"/>
        </w:rPr>
        <w:t>Sehr geehrte Kundin, sehr geehrter Kunde,</w:t>
      </w:r>
    </w:p>
    <w:p>
      <w:pPr>
        <w:rPr>
          <w:rFonts w:cs="Arial"/>
          <w:sz w:val="17"/>
          <w:szCs w:val="17"/>
        </w:rPr>
      </w:pPr>
    </w:p>
    <w:p>
      <w:pPr>
        <w:ind w:left="284" w:hanging="284"/>
        <w:rPr>
          <w:rFonts w:cs="Arial"/>
          <w:b/>
          <w:sz w:val="17"/>
          <w:szCs w:val="17"/>
        </w:rPr>
      </w:pPr>
      <w:r>
        <w:rPr>
          <w:rFonts w:cs="Arial"/>
          <w:b/>
          <w:sz w:val="17"/>
          <w:szCs w:val="17"/>
        </w:rPr>
        <w:t>1.</w:t>
      </w:r>
      <w:r>
        <w:rPr>
          <w:rFonts w:cs="Arial"/>
          <w:b/>
          <w:sz w:val="17"/>
          <w:szCs w:val="17"/>
        </w:rPr>
        <w:tab/>
        <w:t>Vorwort</w:t>
      </w:r>
    </w:p>
    <w:p>
      <w:pPr>
        <w:jc w:val="both"/>
        <w:rPr>
          <w:rFonts w:cs="Arial"/>
          <w:sz w:val="17"/>
          <w:szCs w:val="17"/>
        </w:rPr>
      </w:pPr>
      <w:r>
        <w:rPr>
          <w:rFonts w:cs="Arial"/>
          <w:sz w:val="17"/>
          <w:szCs w:val="17"/>
        </w:rPr>
        <w:t>Ob Sie nun Kunde, Interessent oder Besucher unserer Website sind: Wir respektieren und schützen Ihre Privatsphäre. Was bedeutet das im Klartext, wenn es um Ihre personenbezogenen Daten geht? Auf den nächsten Seiten können Sie sich schnell und einfach einen Überblick verschaffen, welche personenbezogenen Daten wir von Ihnen erheben und was wir damit machen. Außerdem informieren wir Sie über Ihre Rechte nach geltendem Datenschutzrecht und sagen Ihnen natürlich, an wen Sie sich bei Fragen wenden können.</w:t>
      </w:r>
    </w:p>
    <w:p>
      <w:pPr>
        <w:autoSpaceDE w:val="0"/>
        <w:autoSpaceDN w:val="0"/>
        <w:adjustRightInd w:val="0"/>
        <w:rPr>
          <w:rFonts w:ascii="INGMe" w:hAnsi="INGMe" w:cs="INGMe"/>
          <w:color w:val="1A1A18"/>
          <w:sz w:val="17"/>
          <w:szCs w:val="17"/>
        </w:rPr>
      </w:pPr>
    </w:p>
    <w:p>
      <w:pPr>
        <w:ind w:left="284" w:hanging="284"/>
        <w:rPr>
          <w:rFonts w:cs="Arial"/>
          <w:b/>
          <w:sz w:val="17"/>
          <w:szCs w:val="17"/>
        </w:rPr>
      </w:pPr>
      <w:r>
        <w:rPr>
          <w:rFonts w:cs="Arial"/>
          <w:b/>
          <w:sz w:val="17"/>
          <w:szCs w:val="17"/>
        </w:rPr>
        <w:t>2.</w:t>
      </w:r>
      <w:r>
        <w:rPr>
          <w:rFonts w:cs="Arial"/>
          <w:b/>
          <w:sz w:val="17"/>
          <w:szCs w:val="17"/>
        </w:rPr>
        <w:tab/>
        <w:t>Wer sind wir und an wen kann ich mich wenden?</w:t>
      </w:r>
    </w:p>
    <w:p>
      <w:pPr>
        <w:ind w:left="705" w:hanging="705"/>
        <w:rPr>
          <w:rFonts w:cs="Arial"/>
          <w:sz w:val="17"/>
          <w:szCs w:val="17"/>
        </w:rPr>
      </w:pPr>
    </w:p>
    <w:p>
      <w:pPr>
        <w:ind w:left="705" w:hanging="705"/>
        <w:rPr>
          <w:rFonts w:cs="Arial"/>
          <w:sz w:val="17"/>
          <w:szCs w:val="17"/>
        </w:rPr>
      </w:pPr>
      <w:r>
        <w:rPr>
          <w:rFonts w:cs="Arial"/>
          <w:sz w:val="17"/>
          <w:szCs w:val="17"/>
        </w:rPr>
        <w:t>Als verantwortliche Stelle ergreifen wir, die</w:t>
      </w:r>
    </w:p>
    <w:p>
      <w:pPr>
        <w:ind w:left="705" w:hanging="705"/>
        <w:rPr>
          <w:rFonts w:cs="Arial"/>
          <w:sz w:val="17"/>
          <w:szCs w:val="17"/>
        </w:rPr>
      </w:pPr>
    </w:p>
    <w:p>
      <w:pPr>
        <w:ind w:left="705" w:hanging="705"/>
        <w:rPr>
          <w:rFonts w:cs="Arial"/>
          <w:b/>
          <w:sz w:val="17"/>
          <w:szCs w:val="17"/>
        </w:rPr>
      </w:pPr>
      <w:r>
        <w:rPr>
          <w:rFonts w:cs="Arial"/>
          <w:b/>
          <w:sz w:val="17"/>
          <w:szCs w:val="17"/>
        </w:rPr>
        <w:t>Landeskreditbank Baden-Württemberg – Förderbank</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ind w:left="705" w:hanging="705"/>
        <w:rPr>
          <w:rFonts w:cs="Arial"/>
          <w:sz w:val="17"/>
          <w:szCs w:val="17"/>
        </w:rPr>
      </w:pPr>
      <w:r>
        <w:rPr>
          <w:rFonts w:cs="Arial"/>
          <w:sz w:val="17"/>
          <w:szCs w:val="17"/>
        </w:rPr>
        <w:t>Tel: 0721/150-0</w:t>
      </w:r>
    </w:p>
    <w:p>
      <w:pPr>
        <w:ind w:left="705" w:hanging="705"/>
        <w:rPr>
          <w:rFonts w:cs="Arial"/>
          <w:sz w:val="17"/>
          <w:szCs w:val="17"/>
        </w:rPr>
      </w:pPr>
      <w:r>
        <w:rPr>
          <w:rFonts w:cs="Arial"/>
          <w:sz w:val="17"/>
          <w:szCs w:val="17"/>
        </w:rPr>
        <w:t>Fax: 0721/150-1001</w:t>
      </w:r>
    </w:p>
    <w:p>
      <w:pPr>
        <w:ind w:left="705" w:hanging="705"/>
        <w:rPr>
          <w:rFonts w:cs="Arial"/>
          <w:sz w:val="17"/>
          <w:szCs w:val="17"/>
        </w:rPr>
      </w:pPr>
      <w:r>
        <w:rPr>
          <w:rFonts w:cs="Arial"/>
          <w:sz w:val="17"/>
          <w:szCs w:val="17"/>
        </w:rPr>
        <w:t xml:space="preserve">E-Mail: </w:t>
      </w:r>
      <w:hyperlink r:id="rId23" w:history="1">
        <w:r>
          <w:rPr>
            <w:rStyle w:val="Hyperlink"/>
            <w:rFonts w:cs="Arial"/>
            <w:sz w:val="17"/>
            <w:szCs w:val="17"/>
          </w:rPr>
          <w:t>www.l-bank.de</w:t>
        </w:r>
      </w:hyperlink>
    </w:p>
    <w:p>
      <w:pPr>
        <w:ind w:left="705" w:hanging="705"/>
        <w:rPr>
          <w:rFonts w:cs="Arial"/>
          <w:sz w:val="17"/>
          <w:szCs w:val="17"/>
        </w:rPr>
      </w:pPr>
    </w:p>
    <w:p>
      <w:pPr>
        <w:ind w:left="705" w:hanging="705"/>
        <w:rPr>
          <w:rFonts w:cs="Arial"/>
          <w:sz w:val="17"/>
          <w:szCs w:val="17"/>
        </w:rPr>
      </w:pPr>
      <w:r>
        <w:rPr>
          <w:rFonts w:cs="Arial"/>
          <w:sz w:val="17"/>
          <w:szCs w:val="17"/>
        </w:rPr>
        <w:t>alle notwendigen Maßnahmen, um Ihre personenbezogenen Daten zu schützen.</w:t>
      </w:r>
    </w:p>
    <w:p>
      <w:pPr>
        <w:ind w:left="705" w:hanging="705"/>
        <w:rPr>
          <w:rFonts w:cs="Arial"/>
          <w:sz w:val="17"/>
          <w:szCs w:val="17"/>
        </w:rPr>
      </w:pPr>
    </w:p>
    <w:p>
      <w:pPr>
        <w:jc w:val="both"/>
        <w:rPr>
          <w:rFonts w:cs="Arial"/>
          <w:sz w:val="17"/>
          <w:szCs w:val="17"/>
        </w:rPr>
      </w:pPr>
      <w:r>
        <w:rPr>
          <w:rFonts w:cs="Arial"/>
          <w:sz w:val="17"/>
          <w:szCs w:val="17"/>
        </w:rPr>
        <w:t>Bei Fragen zu dieser Datenschutzerklärung wenden Sie sich bitte an unseren Datenschutzbeauftragten:</w:t>
      </w:r>
    </w:p>
    <w:p>
      <w:pPr>
        <w:ind w:left="705" w:hanging="705"/>
        <w:rPr>
          <w:rFonts w:cs="Arial"/>
          <w:sz w:val="17"/>
          <w:szCs w:val="17"/>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rPr>
          <w:rFonts w:cs="Arial"/>
          <w:sz w:val="17"/>
          <w:szCs w:val="17"/>
        </w:rPr>
      </w:pPr>
      <w:r>
        <w:rPr>
          <w:rFonts w:cs="Arial"/>
          <w:sz w:val="17"/>
          <w:szCs w:val="17"/>
        </w:rPr>
        <w:t xml:space="preserve">E-Mail: </w:t>
      </w:r>
      <w:hyperlink r:id="rId24" w:history="1">
        <w:r>
          <w:rPr>
            <w:rStyle w:val="Hyperlink"/>
            <w:rFonts w:cs="Arial"/>
            <w:sz w:val="17"/>
            <w:szCs w:val="17"/>
          </w:rPr>
          <w:t>Datenschutz@L-Bank.de</w:t>
        </w:r>
      </w:hyperlink>
      <w:r>
        <w:rPr>
          <w:rFonts w:cs="Arial"/>
          <w:sz w:val="17"/>
          <w:szCs w:val="17"/>
        </w:rPr>
        <w:t xml:space="preserve"> </w:t>
      </w:r>
    </w:p>
    <w:p>
      <w:pPr>
        <w:rPr>
          <w:rFonts w:cs="Arial"/>
          <w:sz w:val="17"/>
          <w:szCs w:val="17"/>
        </w:rPr>
      </w:pPr>
    </w:p>
    <w:p>
      <w:pPr>
        <w:ind w:left="284" w:hanging="284"/>
        <w:rPr>
          <w:rFonts w:cs="Arial"/>
          <w:b/>
          <w:sz w:val="17"/>
          <w:szCs w:val="17"/>
        </w:rPr>
      </w:pPr>
      <w:r>
        <w:rPr>
          <w:rFonts w:cs="Arial"/>
          <w:b/>
          <w:sz w:val="17"/>
          <w:szCs w:val="17"/>
        </w:rPr>
        <w:t>3.</w:t>
      </w:r>
      <w:r>
        <w:rPr>
          <w:rFonts w:cs="Arial"/>
          <w:b/>
          <w:sz w:val="17"/>
          <w:szCs w:val="17"/>
        </w:rPr>
        <w:tab/>
        <w:t>Welche Daten erheben wir und woher erhalten wir diese?</w:t>
      </w:r>
    </w:p>
    <w:p>
      <w:pPr>
        <w:ind w:left="705" w:hanging="705"/>
        <w:rPr>
          <w:rFonts w:cs="Arial"/>
          <w:b/>
          <w:sz w:val="17"/>
          <w:szCs w:val="17"/>
        </w:rPr>
      </w:pPr>
    </w:p>
    <w:p>
      <w:pPr>
        <w:ind w:left="705" w:hanging="705"/>
        <w:jc w:val="both"/>
        <w:rPr>
          <w:rFonts w:cs="Arial"/>
          <w:sz w:val="17"/>
          <w:szCs w:val="17"/>
        </w:rPr>
      </w:pPr>
      <w:r>
        <w:rPr>
          <w:rFonts w:cs="Arial"/>
          <w:sz w:val="17"/>
          <w:szCs w:val="17"/>
        </w:rPr>
        <w:t>Unter anderem verarbeiten wir folgende personenbezogene Daten:</w:t>
      </w:r>
    </w:p>
    <w:p>
      <w:pPr>
        <w:ind w:left="705" w:hanging="705"/>
        <w:jc w:val="both"/>
        <w:rPr>
          <w:rFonts w:cs="Arial"/>
          <w:sz w:val="17"/>
          <w:szCs w:val="17"/>
        </w:rPr>
      </w:pPr>
    </w:p>
    <w:p>
      <w:pPr>
        <w:pStyle w:val="Listenabsatz"/>
        <w:numPr>
          <w:ilvl w:val="0"/>
          <w:numId w:val="18"/>
        </w:numPr>
        <w:ind w:left="284" w:hanging="284"/>
        <w:jc w:val="both"/>
        <w:rPr>
          <w:rFonts w:cs="Arial"/>
          <w:sz w:val="17"/>
          <w:szCs w:val="17"/>
        </w:rPr>
      </w:pPr>
      <w:r>
        <w:rPr>
          <w:rFonts w:cs="Arial"/>
          <w:sz w:val="17"/>
          <w:szCs w:val="17"/>
          <w:u w:val="single"/>
        </w:rPr>
        <w:t>Persönliche Identifikationsangaben</w:t>
      </w:r>
      <w:r>
        <w:rPr>
          <w:rFonts w:cs="Arial"/>
          <w:sz w:val="17"/>
          <w:szCs w:val="17"/>
        </w:rPr>
        <w:t xml:space="preserve"> (z.B. Vor- und Nachnamen, Adresse, Geburtsdatum, Geburtsort, Staatsangehörigkeit, Personalausweis-/ Reisepass-nummer, E-Mail-Adresse, Telefonnummer, Steuer ID-Nummer, IBAN, Sozialversicherungsdaten),</w:t>
      </w:r>
    </w:p>
    <w:p>
      <w:pPr>
        <w:pStyle w:val="Listenabsatz"/>
        <w:numPr>
          <w:ilvl w:val="0"/>
          <w:numId w:val="18"/>
        </w:numPr>
        <w:ind w:left="284" w:hanging="284"/>
        <w:jc w:val="both"/>
        <w:rPr>
          <w:rFonts w:cs="Arial"/>
          <w:sz w:val="17"/>
          <w:szCs w:val="17"/>
        </w:rPr>
      </w:pPr>
      <w:r>
        <w:rPr>
          <w:rFonts w:cs="Arial"/>
          <w:sz w:val="17"/>
          <w:szCs w:val="17"/>
          <w:u w:val="single"/>
        </w:rPr>
        <w:t>Daten über Ihre finanzielle Situation</w:t>
      </w:r>
      <w:r>
        <w:rPr>
          <w:rFonts w:cs="Arial"/>
          <w:sz w:val="17"/>
          <w:szCs w:val="17"/>
        </w:rPr>
        <w:t xml:space="preserve"> (z.B. Gehaltsabrechnungen, Wert ihrer Immobilie bzw. sonstiger Vermögensgegenstände, Kreditbonität, Einträge bei Auskunfteien, Angaben zum Einkommen, Verbindlichkeiten),</w:t>
      </w:r>
    </w:p>
    <w:p>
      <w:pPr>
        <w:pStyle w:val="Listenabsatz"/>
        <w:numPr>
          <w:ilvl w:val="0"/>
          <w:numId w:val="18"/>
        </w:numPr>
        <w:autoSpaceDE w:val="0"/>
        <w:autoSpaceDN w:val="0"/>
        <w:adjustRightInd w:val="0"/>
        <w:ind w:left="284" w:hanging="284"/>
        <w:jc w:val="both"/>
        <w:rPr>
          <w:rFonts w:ascii="INGMe" w:hAnsi="INGMe" w:cs="INGMe"/>
          <w:color w:val="1A1A18"/>
          <w:sz w:val="17"/>
          <w:szCs w:val="17"/>
        </w:rPr>
      </w:pPr>
      <w:r>
        <w:rPr>
          <w:rFonts w:cs="Arial"/>
          <w:sz w:val="17"/>
          <w:szCs w:val="17"/>
          <w:u w:val="single"/>
        </w:rPr>
        <w:t>Soziodemografische Angaben</w:t>
      </w:r>
      <w:r>
        <w:rPr>
          <w:rFonts w:cs="Arial"/>
          <w:sz w:val="17"/>
          <w:szCs w:val="17"/>
        </w:rPr>
        <w:t xml:space="preserve"> (z.B. Familienstand und Familiensituation, Geschlecht),</w:t>
      </w:r>
    </w:p>
    <w:p>
      <w:pPr>
        <w:pStyle w:val="Listenabsatz"/>
        <w:numPr>
          <w:ilvl w:val="0"/>
          <w:numId w:val="18"/>
        </w:numPr>
        <w:autoSpaceDE w:val="0"/>
        <w:autoSpaceDN w:val="0"/>
        <w:adjustRightInd w:val="0"/>
        <w:ind w:left="284" w:hanging="284"/>
        <w:jc w:val="both"/>
        <w:rPr>
          <w:rFonts w:cs="Arial"/>
          <w:sz w:val="17"/>
          <w:szCs w:val="17"/>
        </w:rPr>
      </w:pPr>
      <w:r>
        <w:rPr>
          <w:rFonts w:cs="Arial"/>
          <w:sz w:val="17"/>
          <w:szCs w:val="17"/>
          <w:u w:val="single"/>
        </w:rPr>
        <w:t>Besondere Kategorien personenbezogener Daten</w:t>
      </w:r>
      <w:r>
        <w:rPr>
          <w:rFonts w:cs="Arial"/>
          <w:sz w:val="17"/>
          <w:szCs w:val="17"/>
        </w:rPr>
        <w:t xml:space="preserve"> (bekannt als „Sensible Daten“ z.B. religiöse Zugehörigkeit oder Gesundheitsdaten) erheben wir ausschließlich, wenn dies unbedingt notwendig ist. Also beispielsweise zur Abführung der Kirchensteuer.</w:t>
      </w:r>
    </w:p>
    <w:p>
      <w:pPr>
        <w:pStyle w:val="Listenabsatz"/>
        <w:numPr>
          <w:ilvl w:val="0"/>
          <w:numId w:val="18"/>
        </w:numPr>
        <w:autoSpaceDE w:val="0"/>
        <w:autoSpaceDN w:val="0"/>
        <w:adjustRightInd w:val="0"/>
        <w:ind w:left="284" w:hanging="284"/>
        <w:jc w:val="both"/>
        <w:rPr>
          <w:rFonts w:cs="Arial"/>
          <w:sz w:val="17"/>
          <w:szCs w:val="17"/>
        </w:rPr>
      </w:pPr>
      <w:r>
        <w:rPr>
          <w:rFonts w:cs="Arial"/>
          <w:sz w:val="17"/>
          <w:szCs w:val="17"/>
          <w:u w:val="single"/>
        </w:rPr>
        <w:t>Daten zu Ihrem Online-Verhalten und –präferenzen</w:t>
      </w:r>
      <w:r>
        <w:rPr>
          <w:rFonts w:cs="Arial"/>
          <w:sz w:val="17"/>
          <w:szCs w:val="17"/>
        </w:rPr>
        <w:t xml:space="preserve"> z.B. IP-Adressen, eindeutige Zuordnungsmerkmale mobiler Endgeräte, Daten zu Ihren Besuchen auf unseren Websites, Endgeräte, mit denen Sie unsere Website besucht haben (das hilft uns, zu erkennen, ob Sie auf unserer Website unterwegs sind oder unsere Anwendungen für mobile Endgeräte nutzen),</w:t>
      </w:r>
    </w:p>
    <w:p>
      <w:pPr>
        <w:pStyle w:val="Listenabsatz"/>
        <w:numPr>
          <w:ilvl w:val="0"/>
          <w:numId w:val="18"/>
        </w:numPr>
        <w:autoSpaceDE w:val="0"/>
        <w:autoSpaceDN w:val="0"/>
        <w:adjustRightInd w:val="0"/>
        <w:ind w:left="284" w:hanging="284"/>
        <w:jc w:val="both"/>
        <w:rPr>
          <w:rFonts w:cs="Arial"/>
          <w:sz w:val="17"/>
          <w:szCs w:val="17"/>
        </w:rPr>
      </w:pPr>
      <w:r>
        <w:rPr>
          <w:rFonts w:cs="Arial"/>
          <w:sz w:val="17"/>
          <w:szCs w:val="17"/>
          <w:u w:val="single"/>
        </w:rPr>
        <w:t>Angaben zu Ihren Interessen und Wünschen</w:t>
      </w:r>
      <w:r>
        <w:rPr>
          <w:rFonts w:cs="Arial"/>
          <w:sz w:val="17"/>
          <w:szCs w:val="17"/>
        </w:rPr>
        <w:t>, die Sie uns mitteilen z.B. über unsere Websites,</w:t>
      </w:r>
    </w:p>
    <w:p>
      <w:pPr>
        <w:pStyle w:val="Listenabsatz"/>
        <w:numPr>
          <w:ilvl w:val="0"/>
          <w:numId w:val="18"/>
        </w:numPr>
        <w:autoSpaceDE w:val="0"/>
        <w:autoSpaceDN w:val="0"/>
        <w:adjustRightInd w:val="0"/>
        <w:ind w:left="284" w:hanging="284"/>
        <w:jc w:val="both"/>
        <w:rPr>
          <w:rFonts w:cs="Arial"/>
          <w:sz w:val="17"/>
          <w:szCs w:val="17"/>
        </w:rPr>
      </w:pPr>
      <w:r>
        <w:rPr>
          <w:rFonts w:cs="Arial"/>
          <w:sz w:val="17"/>
          <w:szCs w:val="17"/>
          <w:u w:val="single"/>
        </w:rPr>
        <w:t>Audiovisuelle Daten</w:t>
      </w:r>
      <w:r>
        <w:rPr>
          <w:rFonts w:cs="Arial"/>
          <w:sz w:val="17"/>
          <w:szCs w:val="17"/>
        </w:rPr>
        <w:t xml:space="preserve"> z.B. Aufnahmen von Sicherungseinrichtungen der Bankgebäude oder Videoberatung.</w:t>
      </w:r>
    </w:p>
    <w:p>
      <w:pPr>
        <w:jc w:val="both"/>
        <w:rPr>
          <w:rFonts w:cs="Arial"/>
          <w:sz w:val="17"/>
          <w:szCs w:val="17"/>
        </w:rPr>
      </w:pPr>
    </w:p>
    <w:p>
      <w:pPr>
        <w:jc w:val="both"/>
        <w:rPr>
          <w:rFonts w:cs="Arial"/>
          <w:sz w:val="17"/>
          <w:szCs w:val="17"/>
        </w:rPr>
      </w:pPr>
      <w:r>
        <w:rPr>
          <w:rFonts w:cs="Arial"/>
          <w:sz w:val="17"/>
          <w:szCs w:val="17"/>
        </w:rPr>
        <w:t>Wir erheben Ihre personenbezogenen Daten, wenn Sie mit uns in Kontakt treten, z.B. als Kunde, Antragssteller oder Interessent für unsere Produkte und Dienstleistungen, d.h. insbesondere, wenn Sie sich für unsere Produkte interessieren, Anträge einreichen oder sich per Mail oder Telefon an uns wenden oder wenn Sie im Rahmen bestehender Geschäftsbeziehungen unsere Produkte und Dienstleistungen nutzen. Ergänzend verarbeiten wir – soweit für die Erbringung unserer Produkte und Dienstleistungen erforderlich –  personenbezogene Daten, die wir von anderen Unternehmen, der KFW Bankengruppe, Hausbanken (z.B. Volksbanken, Sparkassen), Bürgermeisterämter, Landratsämter, Krankenhäuser, Wohnraumförderstellen oder von sonstigen Dritten (z.B. SCHUFA) zulässigerweise (z.B. zur Ausführung von Aufträgen, zur Erfüllung von Verträgen oder aufgrund einer von Ihnen erteilten Einwilligung) erhalten haben.</w:t>
      </w:r>
    </w:p>
    <w:p>
      <w:pPr>
        <w:jc w:val="both"/>
        <w:rPr>
          <w:rFonts w:cs="Arial"/>
          <w:sz w:val="17"/>
          <w:szCs w:val="17"/>
        </w:rPr>
      </w:pPr>
      <w:r>
        <w:rPr>
          <w:rFonts w:cs="Arial"/>
          <w:sz w:val="17"/>
          <w:szCs w:val="17"/>
        </w:rPr>
        <w:t>Außerdem verarbeiten wir personenbezogene Daten aus öffentlich zugänglichen Quellen, wenn diese für unsere Dienstleistung notwendig sind. Diese Daten gewinnen wir zulässigerweise z.B. über Grundbücher, Schuldnerverzeichnisse oder Handels- und Vereinsregister.</w:t>
      </w:r>
    </w:p>
    <w:p>
      <w:pPr>
        <w:jc w:val="both"/>
        <w:rPr>
          <w:rFonts w:cs="Arial"/>
          <w:sz w:val="17"/>
          <w:szCs w:val="17"/>
        </w:rPr>
      </w:pPr>
    </w:p>
    <w:p>
      <w:pPr>
        <w:jc w:val="both"/>
        <w:rPr>
          <w:rFonts w:cs="Arial"/>
          <w:sz w:val="17"/>
          <w:szCs w:val="17"/>
        </w:rPr>
      </w:pPr>
    </w:p>
    <w:p>
      <w:pPr>
        <w:ind w:left="705" w:hanging="705"/>
        <w:rPr>
          <w:rFonts w:cs="Arial"/>
          <w:sz w:val="17"/>
          <w:szCs w:val="17"/>
        </w:rPr>
      </w:pPr>
    </w:p>
    <w:p>
      <w:pPr>
        <w:ind w:left="284" w:hanging="284"/>
        <w:rPr>
          <w:rFonts w:cs="Arial"/>
          <w:b/>
          <w:sz w:val="17"/>
          <w:szCs w:val="17"/>
        </w:rPr>
      </w:pPr>
      <w:r>
        <w:rPr>
          <w:rFonts w:cs="Arial"/>
          <w:b/>
          <w:sz w:val="17"/>
          <w:szCs w:val="17"/>
        </w:rPr>
        <w:t>4.</w:t>
      </w:r>
      <w:r>
        <w:rPr>
          <w:rFonts w:cs="Arial"/>
          <w:b/>
          <w:sz w:val="17"/>
          <w:szCs w:val="17"/>
        </w:rPr>
        <w:tab/>
        <w:t>Wofür nutzen wir Ihre Daten und auf welcher Rechtsgrundlage?</w:t>
      </w:r>
    </w:p>
    <w:p>
      <w:pPr>
        <w:ind w:left="705" w:hanging="705"/>
        <w:rPr>
          <w:rFonts w:cs="Arial"/>
          <w:b/>
          <w:sz w:val="17"/>
          <w:szCs w:val="17"/>
        </w:rPr>
      </w:pPr>
    </w:p>
    <w:p>
      <w:pPr>
        <w:jc w:val="both"/>
        <w:rPr>
          <w:rFonts w:cs="Arial"/>
          <w:sz w:val="17"/>
          <w:szCs w:val="17"/>
        </w:rPr>
      </w:pPr>
      <w:r>
        <w:rPr>
          <w:rFonts w:cs="Arial"/>
          <w:sz w:val="17"/>
          <w:szCs w:val="17"/>
        </w:rPr>
        <w:t>Die von der L-Bank verarbeiteten personenbezogenen Daten sind für die Beratung, die Vorbereitung für einen Vertragsabschluss oder eines Förderantrags, einen Vertragsabschluss oder die Zusage für eine Förderleistung sowie für die Bearbeitung nach Vertragsabschluss bzw. nach einer Förderzusage erforderlich. Wir weisen Sie ausdrücklich darauf hin, dass eine Förderung im Regelfall nur möglich ist, wenn Ihre personenbezogenen Daten genutzt und weitergeleitet werden dürfen.</w:t>
      </w:r>
    </w:p>
    <w:p>
      <w:pPr>
        <w:ind w:left="705" w:hanging="705"/>
        <w:rPr>
          <w:rFonts w:cs="Arial"/>
          <w:sz w:val="17"/>
          <w:szCs w:val="17"/>
        </w:rPr>
      </w:pPr>
    </w:p>
    <w:p>
      <w:pPr>
        <w:ind w:left="426" w:hanging="426"/>
        <w:rPr>
          <w:rFonts w:cs="Arial"/>
          <w:b/>
          <w:sz w:val="17"/>
          <w:szCs w:val="17"/>
        </w:rPr>
      </w:pPr>
      <w:r>
        <w:rPr>
          <w:rFonts w:cs="Arial"/>
          <w:b/>
          <w:sz w:val="17"/>
          <w:szCs w:val="17"/>
        </w:rPr>
        <w:t>4.1</w:t>
      </w:r>
      <w:r>
        <w:rPr>
          <w:rFonts w:cs="Arial"/>
          <w:b/>
          <w:sz w:val="17"/>
          <w:szCs w:val="17"/>
        </w:rPr>
        <w:tab/>
        <w:t>Zur Erfüllung von vertraglichen Pflichten</w:t>
      </w:r>
    </w:p>
    <w:p>
      <w:pPr>
        <w:jc w:val="both"/>
        <w:rPr>
          <w:rFonts w:cs="Arial"/>
          <w:sz w:val="17"/>
          <w:szCs w:val="17"/>
        </w:rPr>
      </w:pPr>
      <w:r>
        <w:rPr>
          <w:rFonts w:cs="Arial"/>
          <w:sz w:val="17"/>
          <w:szCs w:val="17"/>
        </w:rPr>
        <w:t>Um unsere Verträge und Förderleistungen zu erfüllen, müssen wir Ihre Daten verarbeiten. Das gilt auch für vorvertragliche Angaben, die Sie uns im Rahmen einer Antragsstellung machen. Die Zwecke der Datenverarbeitung richten sich in erster Linie nach dem jeweiligen Produkt (z.B. Vergabe und Abwicklung von Förderkrediten, Zuschüssen und Darlehen).</w:t>
      </w:r>
    </w:p>
    <w:p>
      <w:pPr>
        <w:ind w:left="705" w:hanging="705"/>
        <w:rPr>
          <w:rFonts w:cs="Arial"/>
          <w:sz w:val="17"/>
          <w:szCs w:val="17"/>
        </w:rPr>
      </w:pPr>
    </w:p>
    <w:p>
      <w:pPr>
        <w:ind w:left="426" w:hanging="426"/>
        <w:rPr>
          <w:rFonts w:cs="Arial"/>
          <w:b/>
          <w:sz w:val="17"/>
          <w:szCs w:val="17"/>
        </w:rPr>
      </w:pPr>
      <w:r>
        <w:rPr>
          <w:rFonts w:cs="Arial"/>
          <w:b/>
          <w:sz w:val="17"/>
          <w:szCs w:val="17"/>
        </w:rPr>
        <w:t>4.2</w:t>
      </w:r>
      <w:r>
        <w:rPr>
          <w:rFonts w:cs="Arial"/>
          <w:b/>
          <w:sz w:val="17"/>
          <w:szCs w:val="17"/>
        </w:rPr>
        <w:tab/>
        <w:t>Zur Erfüllung von rechtlichen Verpflichtungen</w:t>
      </w:r>
    </w:p>
    <w:p>
      <w:pPr>
        <w:jc w:val="both"/>
        <w:rPr>
          <w:rFonts w:cs="Arial"/>
          <w:sz w:val="17"/>
          <w:szCs w:val="17"/>
        </w:rPr>
      </w:pPr>
      <w:r>
        <w:rPr>
          <w:rFonts w:cs="Arial"/>
          <w:sz w:val="17"/>
          <w:szCs w:val="17"/>
        </w:rPr>
        <w:t>Wir unterliegen als Bank zahlreichen gesetzlichen Anforderungen (z.B. Geldwäschegesetz, dem Kreditwesengesetz, dem Wertpapierhandelsgesetz). Auch bankaufsichtsrechtliche Anforderungen müssen wir erfüllen (z.B. von Institutionen wie der Europäischen Zentralbank oder der Europäischen Bankenaufsicht).</w:t>
      </w:r>
    </w:p>
    <w:p>
      <w:pPr>
        <w:jc w:val="both"/>
        <w:rPr>
          <w:rFonts w:cs="Arial"/>
          <w:sz w:val="17"/>
          <w:szCs w:val="17"/>
        </w:rPr>
      </w:pPr>
    </w:p>
    <w:p>
      <w:pPr>
        <w:jc w:val="both"/>
        <w:rPr>
          <w:rFonts w:cs="Arial"/>
          <w:sz w:val="17"/>
          <w:szCs w:val="17"/>
        </w:rPr>
      </w:pPr>
      <w:r>
        <w:rPr>
          <w:rFonts w:cs="Arial"/>
          <w:sz w:val="17"/>
          <w:szCs w:val="17"/>
        </w:rPr>
        <w:t>Die Verarbeitung von Daten ist z.B. für folgende Zwecke erforderlich: Kreditwürdigkeitsprüfung, Betrugs- und Geldwäscheprävention, die Erfüllung von steuerrechtlichen Kontroll- und Meldepflichten sowie die Bewertung und Steuerung von Risiken oder gesetzlich vorgeschriebene Meldungen an die Bankenaufsicht.</w:t>
      </w:r>
    </w:p>
    <w:p>
      <w:pPr>
        <w:ind w:left="705" w:hanging="705"/>
        <w:rPr>
          <w:rFonts w:cs="Arial"/>
          <w:sz w:val="17"/>
          <w:szCs w:val="17"/>
        </w:rPr>
      </w:pPr>
    </w:p>
    <w:p>
      <w:pPr>
        <w:ind w:left="426" w:hanging="426"/>
        <w:rPr>
          <w:rFonts w:cs="Arial"/>
          <w:b/>
          <w:sz w:val="17"/>
          <w:szCs w:val="17"/>
        </w:rPr>
      </w:pPr>
      <w:r>
        <w:rPr>
          <w:rFonts w:cs="Arial"/>
          <w:b/>
          <w:sz w:val="17"/>
          <w:szCs w:val="17"/>
        </w:rPr>
        <w:t>4.3</w:t>
      </w:r>
      <w:r>
        <w:rPr>
          <w:rFonts w:cs="Arial"/>
          <w:b/>
          <w:sz w:val="17"/>
          <w:szCs w:val="17"/>
        </w:rPr>
        <w:tab/>
        <w:t>Zur Erfüllung von berechtigten Interessen auf der Basis von öffentlichen Aufgaben</w:t>
      </w:r>
    </w:p>
    <w:p>
      <w:pPr>
        <w:jc w:val="both"/>
        <w:rPr>
          <w:rFonts w:cs="Arial"/>
          <w:sz w:val="17"/>
          <w:szCs w:val="17"/>
        </w:rPr>
      </w:pPr>
      <w:r>
        <w:rPr>
          <w:rFonts w:cs="Arial"/>
          <w:sz w:val="17"/>
          <w:szCs w:val="17"/>
        </w:rPr>
        <w:t>Soweit erforderlich verarbeiten wir Ihre Daten über die eigentliche Erfüllung des Vertrags hinaus zur Wahrung berechtigter Interessen von uns oder Dritten. Diese können aus der öffentlichen Aufgabe und der Erfüllung aufsichtsrechtlicher Erfordernisse und gesetzlicher Bestimmungen abgeleitet werden (z.B. für volkswirtschaftliche und betriebswirtschaftliche Analysen, zur Geltendmachung rechtlicher Ansprüche und Verteidigung bei rechtlichen Streitigkeiten, zur Gewährleistung der IT-Sicherheit der L-Bank, für Testzwecke in unseren IT-Systemen, zur Verhinderung und Aufklärung von Straftaten oder zur Sicherstellung des Hausrechts).</w:t>
      </w:r>
    </w:p>
    <w:p>
      <w:pPr>
        <w:ind w:left="705" w:hanging="705"/>
        <w:rPr>
          <w:rFonts w:cs="Arial"/>
          <w:sz w:val="17"/>
          <w:szCs w:val="17"/>
        </w:rPr>
      </w:pPr>
    </w:p>
    <w:p>
      <w:pPr>
        <w:ind w:left="426" w:hanging="426"/>
        <w:rPr>
          <w:rFonts w:cs="Arial"/>
          <w:b/>
          <w:sz w:val="17"/>
          <w:szCs w:val="17"/>
        </w:rPr>
      </w:pPr>
      <w:r>
        <w:rPr>
          <w:rFonts w:cs="Arial"/>
          <w:b/>
          <w:sz w:val="17"/>
          <w:szCs w:val="17"/>
        </w:rPr>
        <w:t>4.4</w:t>
      </w:r>
      <w:r>
        <w:rPr>
          <w:rFonts w:cs="Arial"/>
          <w:b/>
          <w:sz w:val="17"/>
          <w:szCs w:val="17"/>
        </w:rPr>
        <w:tab/>
        <w:t>Wir nutzen Ihre Daten mit Ihrer Einwilligung</w:t>
      </w:r>
    </w:p>
    <w:p>
      <w:pPr>
        <w:jc w:val="both"/>
        <w:rPr>
          <w:rFonts w:cs="Arial"/>
          <w:sz w:val="17"/>
          <w:szCs w:val="17"/>
        </w:rPr>
      </w:pPr>
      <w:r>
        <w:rPr>
          <w:rFonts w:cs="Arial"/>
          <w:sz w:val="17"/>
          <w:szCs w:val="17"/>
        </w:rPr>
        <w:t>Wenn Sie uns eine Einwilligung zur Verarbeitung personenbezogener Daten für bestimmte Zwecke erteilt haben, ist die Verarbeitung dieser Daten rechtmäßig. Sie können Ihre Einwilligung jederzeit widerrufen. Dies gilt auch für den Widerruf von Einwilligungserklärungen, die Sie uns gegenüber vor Geltung der DSGVO (Datenschutz-Grundverordnung), also vor dem 25. Mai 2018, abgegeben haben. Der Widerruf der Einwilligung berührt nicht die Rechtmäßigkeit der bis zum Widerruf verarbeiteten Daten.</w:t>
      </w:r>
    </w:p>
    <w:p>
      <w:pPr>
        <w:ind w:left="705" w:hanging="705"/>
        <w:rPr>
          <w:rFonts w:cs="Arial"/>
          <w:b/>
          <w:sz w:val="17"/>
          <w:szCs w:val="17"/>
        </w:rPr>
      </w:pPr>
    </w:p>
    <w:p>
      <w:pPr>
        <w:ind w:left="426" w:hanging="426"/>
        <w:jc w:val="both"/>
        <w:rPr>
          <w:rFonts w:cs="Arial"/>
          <w:b/>
          <w:sz w:val="17"/>
          <w:szCs w:val="17"/>
        </w:rPr>
      </w:pPr>
      <w:r>
        <w:rPr>
          <w:rFonts w:cs="Arial"/>
          <w:b/>
          <w:sz w:val="17"/>
          <w:szCs w:val="17"/>
        </w:rPr>
        <w:t xml:space="preserve">4.5 </w:t>
      </w:r>
      <w:r>
        <w:rPr>
          <w:rFonts w:cs="Arial"/>
          <w:b/>
          <w:sz w:val="17"/>
          <w:szCs w:val="17"/>
        </w:rPr>
        <w:tab/>
        <w:t>Zur Wahrnehmung einer Aufgabe die der L-Bank übertragen wurde, die in Ausübung öffentlicher Gewalt erfolgt</w:t>
      </w:r>
    </w:p>
    <w:p>
      <w:pPr>
        <w:jc w:val="both"/>
        <w:rPr>
          <w:rFonts w:cs="Arial"/>
          <w:sz w:val="17"/>
          <w:szCs w:val="17"/>
        </w:rPr>
      </w:pPr>
      <w:r>
        <w:rPr>
          <w:rFonts w:cs="Arial"/>
          <w:sz w:val="17"/>
          <w:szCs w:val="17"/>
        </w:rPr>
        <w:t>In den Fällen, in denen die L-Bank zur Erfüllung von staatlichen Aufgaben verpflichtet ist (z.B. Elterngeld), nutzt und verarbeitet die L-Bank Daten von Ihnen. In diesen Fällen werden Ihre Daten nach den jeweiligen gesetzlichen Bedingungen genutzt (z.B. Bundeselterngeld und Elternzeitgesetz sowie Sozialgesetzbuch X für das Elterngeld).</w:t>
      </w:r>
    </w:p>
    <w:p>
      <w:pPr>
        <w:ind w:left="705" w:hanging="705"/>
        <w:rPr>
          <w:rFonts w:cs="Arial"/>
          <w:b/>
          <w:sz w:val="17"/>
          <w:szCs w:val="17"/>
        </w:rPr>
      </w:pPr>
    </w:p>
    <w:p>
      <w:pPr>
        <w:ind w:left="426" w:hanging="426"/>
        <w:jc w:val="both"/>
        <w:rPr>
          <w:rFonts w:cs="Arial"/>
          <w:b/>
          <w:sz w:val="17"/>
          <w:szCs w:val="17"/>
        </w:rPr>
      </w:pPr>
      <w:r>
        <w:rPr>
          <w:rFonts w:cs="Arial"/>
          <w:b/>
          <w:sz w:val="17"/>
          <w:szCs w:val="17"/>
        </w:rPr>
        <w:t>4.6</w:t>
      </w:r>
      <w:r>
        <w:rPr>
          <w:rFonts w:cs="Arial"/>
          <w:b/>
          <w:sz w:val="17"/>
          <w:szCs w:val="17"/>
        </w:rPr>
        <w:tab/>
        <w:t>Weitere Rechtsgrundlagen</w:t>
      </w:r>
    </w:p>
    <w:p>
      <w:pPr>
        <w:jc w:val="both"/>
        <w:rPr>
          <w:rFonts w:cs="Arial"/>
          <w:sz w:val="17"/>
          <w:szCs w:val="17"/>
        </w:rPr>
      </w:pPr>
      <w:r>
        <w:rPr>
          <w:rFonts w:cs="Arial"/>
          <w:sz w:val="17"/>
          <w:szCs w:val="17"/>
        </w:rPr>
        <w:t xml:space="preserve">Weitere Rechtsgrundlagen für die Datennutzung können z.B. sein: </w:t>
      </w:r>
    </w:p>
    <w:p>
      <w:pPr>
        <w:jc w:val="both"/>
        <w:rPr>
          <w:rFonts w:cs="Arial"/>
          <w:sz w:val="17"/>
          <w:szCs w:val="17"/>
        </w:rPr>
      </w:pPr>
      <w:r>
        <w:rPr>
          <w:rFonts w:cs="Arial"/>
          <w:sz w:val="17"/>
          <w:szCs w:val="17"/>
        </w:rPr>
        <w:t>Landesdatenschutzgesetz Baden-Württemberg, Bundesdatenschutzgesetz, Landeshochschulgebührengesetz, Handelsgesetzbuch, Bundeshaushalts- und Landeshaushaltsordnung, MaRisk (Mindestanforderungen an das Risikomanagement), Gesetz zur Terrorbekämpfung, Finanzrichtlinie MifiD, Verordnungen der Europäischen Zentralbank, Wohnimmobilienkreditrichtlinie.</w:t>
      </w:r>
    </w:p>
    <w:p>
      <w:pPr>
        <w:ind w:left="705" w:hanging="705"/>
        <w:rPr>
          <w:rFonts w:cs="Arial"/>
          <w:b/>
          <w:sz w:val="17"/>
          <w:szCs w:val="17"/>
        </w:rPr>
      </w:pPr>
    </w:p>
    <w:p>
      <w:pPr>
        <w:ind w:left="705" w:hanging="705"/>
        <w:rPr>
          <w:rFonts w:cs="Arial"/>
          <w:b/>
          <w:sz w:val="17"/>
          <w:szCs w:val="17"/>
        </w:rPr>
      </w:pPr>
      <w:r>
        <w:rPr>
          <w:rFonts w:cs="Arial"/>
          <w:b/>
          <w:sz w:val="17"/>
          <w:szCs w:val="17"/>
        </w:rPr>
        <w:t>Ganz wichtig: Unter keinen Umständen verkaufen wir Ihre Daten an Dritte!</w:t>
      </w:r>
    </w:p>
    <w:p>
      <w:pPr>
        <w:ind w:left="284" w:hanging="284"/>
        <w:rPr>
          <w:rFonts w:cs="Arial"/>
          <w:b/>
          <w:sz w:val="17"/>
          <w:szCs w:val="17"/>
        </w:rPr>
      </w:pPr>
    </w:p>
    <w:p>
      <w:pPr>
        <w:ind w:left="284" w:hanging="284"/>
        <w:rPr>
          <w:rFonts w:cs="Arial"/>
          <w:b/>
          <w:sz w:val="17"/>
          <w:szCs w:val="17"/>
        </w:rPr>
      </w:pPr>
      <w:r>
        <w:rPr>
          <w:rFonts w:cs="Arial"/>
          <w:b/>
          <w:sz w:val="17"/>
          <w:szCs w:val="17"/>
        </w:rPr>
        <w:t>5.</w:t>
      </w:r>
      <w:r>
        <w:rPr>
          <w:rFonts w:cs="Arial"/>
          <w:b/>
          <w:sz w:val="17"/>
          <w:szCs w:val="17"/>
        </w:rPr>
        <w:tab/>
        <w:t>Wer bekommt ihre Daten und warum?</w:t>
      </w:r>
    </w:p>
    <w:p>
      <w:pPr>
        <w:ind w:left="705" w:hanging="705"/>
        <w:rPr>
          <w:rFonts w:cs="Arial"/>
          <w:b/>
          <w:sz w:val="17"/>
          <w:szCs w:val="17"/>
        </w:rPr>
      </w:pPr>
    </w:p>
    <w:p>
      <w:pPr>
        <w:ind w:left="426" w:hanging="426"/>
        <w:rPr>
          <w:rFonts w:cs="Arial"/>
          <w:b/>
          <w:sz w:val="17"/>
          <w:szCs w:val="17"/>
        </w:rPr>
      </w:pPr>
      <w:r>
        <w:rPr>
          <w:rFonts w:cs="Arial"/>
          <w:b/>
          <w:sz w:val="17"/>
          <w:szCs w:val="17"/>
        </w:rPr>
        <w:t>5.1</w:t>
      </w:r>
      <w:r>
        <w:rPr>
          <w:rFonts w:cs="Arial"/>
          <w:b/>
          <w:sz w:val="17"/>
          <w:szCs w:val="17"/>
        </w:rPr>
        <w:tab/>
        <w:t>Ihre personenbezogenen Daten innerhalb der L-Bank</w:t>
      </w:r>
    </w:p>
    <w:p>
      <w:pPr>
        <w:jc w:val="both"/>
        <w:rPr>
          <w:rFonts w:cs="Arial"/>
          <w:sz w:val="17"/>
          <w:szCs w:val="17"/>
        </w:rPr>
      </w:pPr>
      <w:r>
        <w:rPr>
          <w:rFonts w:cs="Arial"/>
          <w:sz w:val="17"/>
          <w:szCs w:val="17"/>
        </w:rPr>
        <w:t>Innerhalb der L-Bank erhalten nur diejenigen Stellen Zugriff auf Ihre Daten, die diese zur Wahrung unserer berechtigten Interessen oder zur Erfüllung unserer vertraglichen und gesetzlichen Pflichten benötigen.</w:t>
      </w:r>
    </w:p>
    <w:p>
      <w:pPr>
        <w:ind w:left="705" w:hanging="705"/>
        <w:rPr>
          <w:rFonts w:cs="Arial"/>
          <w:sz w:val="17"/>
          <w:szCs w:val="17"/>
        </w:rPr>
      </w:pPr>
    </w:p>
    <w:p>
      <w:pPr>
        <w:ind w:left="426" w:hanging="426"/>
        <w:rPr>
          <w:rFonts w:cs="Arial"/>
          <w:b/>
          <w:sz w:val="17"/>
          <w:szCs w:val="17"/>
        </w:rPr>
      </w:pPr>
      <w:r>
        <w:rPr>
          <w:rFonts w:cs="Arial"/>
          <w:b/>
          <w:sz w:val="17"/>
          <w:szCs w:val="17"/>
        </w:rPr>
        <w:t>5.2</w:t>
      </w:r>
      <w:r>
        <w:rPr>
          <w:rFonts w:cs="Arial"/>
          <w:b/>
          <w:sz w:val="17"/>
          <w:szCs w:val="17"/>
        </w:rPr>
        <w:tab/>
        <w:t>Ihre personenbezogenen Daten außerhalb der L-Bank</w:t>
      </w:r>
    </w:p>
    <w:p>
      <w:pPr>
        <w:jc w:val="both"/>
        <w:rPr>
          <w:rFonts w:cs="Arial"/>
          <w:sz w:val="17"/>
          <w:szCs w:val="17"/>
        </w:rPr>
      </w:pPr>
      <w:r>
        <w:rPr>
          <w:rFonts w:cs="Arial"/>
          <w:sz w:val="17"/>
          <w:szCs w:val="17"/>
        </w:rPr>
        <w:t>Wir sind zur Wahrung des Bankgeheimnisses über alle kundenbezogenen Tatsachen und Wertungen verpflichtet. Informationen über Sie dürfen wir nur weitergeben, wenn gesetzliche Bestimmungen dies erlauben, Sie eingewilligt haben oder wir zur Erteilung einer Auskunft befugt sind.</w:t>
      </w:r>
    </w:p>
    <w:p>
      <w:pPr>
        <w:jc w:val="both"/>
        <w:rPr>
          <w:rFonts w:cs="Arial"/>
          <w:sz w:val="17"/>
          <w:szCs w:val="17"/>
        </w:rPr>
      </w:pPr>
    </w:p>
    <w:p>
      <w:pPr>
        <w:jc w:val="both"/>
        <w:rPr>
          <w:rFonts w:cs="Arial"/>
          <w:sz w:val="17"/>
          <w:szCs w:val="17"/>
        </w:rPr>
      </w:pPr>
      <w:r>
        <w:rPr>
          <w:rFonts w:cs="Arial"/>
          <w:sz w:val="17"/>
          <w:szCs w:val="17"/>
        </w:rPr>
        <w:t xml:space="preserve">Unter diesen Voraussetzungen können Empfänger von Ihren personenbezogenen Daten z.B. sein: </w:t>
      </w:r>
    </w:p>
    <w:p>
      <w:pPr>
        <w:jc w:val="both"/>
        <w:rPr>
          <w:rFonts w:cs="Arial"/>
          <w:sz w:val="17"/>
          <w:szCs w:val="17"/>
        </w:rPr>
      </w:pPr>
    </w:p>
    <w:p>
      <w:pPr>
        <w:pStyle w:val="Listenabsatz"/>
        <w:numPr>
          <w:ilvl w:val="0"/>
          <w:numId w:val="23"/>
        </w:numPr>
        <w:ind w:left="284" w:hanging="284"/>
        <w:jc w:val="both"/>
        <w:rPr>
          <w:rFonts w:cs="Arial"/>
          <w:sz w:val="17"/>
          <w:szCs w:val="17"/>
        </w:rPr>
      </w:pPr>
      <w:r>
        <w:rPr>
          <w:rFonts w:cs="Arial"/>
          <w:sz w:val="17"/>
          <w:szCs w:val="17"/>
        </w:rPr>
        <w:t>Europäische Zentralbank, Europäische Bankenaufsichtsbehörde, Finanzbehörden, KFW Bankengruppe, SCHUFA, Landratsämter und Bürgermeisterämter, Ministerien (z.B. für Finanzen, für Wirtschaft, für Wissenschaft, Forschung und Kunst Baden-Württemberg, Bundesministerium für Familie, Senioren, Frauen und Jugend), Hochschulen, , Hausbanken (z.B. Sparkassen und Volksbanken), Vertriebspartner, Wirtschaftsprüfer, Bundeszentralamt für Steuern, Aufsichtsbehörden, Statistisches Bundesamt, Krankenversicherungsträger, Arbeitgeber, Sozialleistungsträger, Bürgschaftsbank, Europäische Union, Regierungspräsidien, Gutachter und Notare, Wohnraumförderstellen.</w:t>
      </w:r>
    </w:p>
    <w:p>
      <w:pPr>
        <w:pStyle w:val="Listenabsatz"/>
        <w:ind w:left="284"/>
        <w:jc w:val="both"/>
        <w:rPr>
          <w:rFonts w:cs="Arial"/>
          <w:sz w:val="17"/>
          <w:szCs w:val="17"/>
        </w:rPr>
      </w:pPr>
    </w:p>
    <w:p>
      <w:pPr>
        <w:rPr>
          <w:rFonts w:cs="Arial"/>
          <w:sz w:val="17"/>
          <w:szCs w:val="17"/>
        </w:rPr>
      </w:pPr>
    </w:p>
    <w:p>
      <w:pPr>
        <w:ind w:left="426" w:hanging="426"/>
        <w:rPr>
          <w:rFonts w:cs="Arial"/>
          <w:b/>
          <w:sz w:val="17"/>
          <w:szCs w:val="17"/>
        </w:rPr>
      </w:pPr>
      <w:r>
        <w:rPr>
          <w:rFonts w:cs="Arial"/>
          <w:b/>
          <w:sz w:val="17"/>
          <w:szCs w:val="17"/>
        </w:rPr>
        <w:t>5.3</w:t>
      </w:r>
      <w:r>
        <w:rPr>
          <w:rFonts w:cs="Arial"/>
          <w:b/>
          <w:sz w:val="17"/>
          <w:szCs w:val="17"/>
        </w:rPr>
        <w:tab/>
        <w:t>Dienstleister die uns unterstützen</w:t>
      </w:r>
    </w:p>
    <w:p>
      <w:pPr>
        <w:jc w:val="both"/>
        <w:rPr>
          <w:rFonts w:cs="Arial"/>
          <w:sz w:val="17"/>
          <w:szCs w:val="17"/>
        </w:rPr>
      </w:pPr>
      <w:r>
        <w:rPr>
          <w:rFonts w:cs="Arial"/>
          <w:sz w:val="17"/>
          <w:szCs w:val="17"/>
        </w:rPr>
        <w:t>Auch von uns eingesetzte Dienstleister können, zur Erfüllung der beschriebenen Zwecke Daten erhalten, wenn diese das Bankgeheimnis wahren und besondere Vertraulichkeitsanforderungen erfüllen. Dies können beispielsweise Unternehmen in den Kategorien kreditwirtschaftliche Leistung und Dienstleistung sein (z.B. on geo GmbH - Immobilienbewertung)</w:t>
      </w:r>
    </w:p>
    <w:p>
      <w:pPr>
        <w:ind w:left="705" w:hanging="705"/>
        <w:rPr>
          <w:rFonts w:cs="Arial"/>
          <w:sz w:val="17"/>
          <w:szCs w:val="17"/>
        </w:rPr>
      </w:pPr>
    </w:p>
    <w:p>
      <w:pPr>
        <w:ind w:left="284" w:hanging="284"/>
        <w:rPr>
          <w:rFonts w:cs="Arial"/>
          <w:b/>
          <w:sz w:val="17"/>
          <w:szCs w:val="17"/>
        </w:rPr>
      </w:pPr>
      <w:r>
        <w:rPr>
          <w:rFonts w:cs="Arial"/>
          <w:b/>
          <w:sz w:val="17"/>
          <w:szCs w:val="17"/>
        </w:rPr>
        <w:t>6.</w:t>
      </w:r>
      <w:r>
        <w:rPr>
          <w:rFonts w:cs="Arial"/>
          <w:b/>
          <w:sz w:val="17"/>
          <w:szCs w:val="17"/>
        </w:rPr>
        <w:tab/>
        <w:t>Wie lange speichern wir Ihre Daten?</w:t>
      </w:r>
    </w:p>
    <w:p>
      <w:pPr>
        <w:ind w:left="284" w:hanging="284"/>
        <w:rPr>
          <w:rFonts w:cs="Arial"/>
          <w:b/>
          <w:sz w:val="17"/>
          <w:szCs w:val="17"/>
        </w:rPr>
      </w:pPr>
    </w:p>
    <w:p>
      <w:pPr>
        <w:jc w:val="both"/>
        <w:rPr>
          <w:rFonts w:cs="Arial"/>
          <w:sz w:val="17"/>
          <w:szCs w:val="17"/>
        </w:rPr>
      </w:pPr>
      <w:r>
        <w:rPr>
          <w:rFonts w:cs="Arial"/>
          <w:sz w:val="17"/>
          <w:szCs w:val="17"/>
        </w:rPr>
        <w:t>Wir speichern Ihre Daten nicht länger, als wir sie für die jeweiligen Verarbeitungszwecke benötigen.</w:t>
      </w:r>
    </w:p>
    <w:p>
      <w:pPr>
        <w:jc w:val="both"/>
        <w:rPr>
          <w:rFonts w:cs="Arial"/>
          <w:sz w:val="17"/>
          <w:szCs w:val="17"/>
        </w:rPr>
      </w:pPr>
    </w:p>
    <w:p>
      <w:pPr>
        <w:jc w:val="both"/>
        <w:rPr>
          <w:rFonts w:cs="Arial"/>
          <w:sz w:val="17"/>
          <w:szCs w:val="17"/>
        </w:rPr>
      </w:pPr>
      <w:r>
        <w:rPr>
          <w:rFonts w:cs="Arial"/>
          <w:sz w:val="17"/>
          <w:szCs w:val="17"/>
        </w:rPr>
        <w:t>Sind die Daten für die Erfüllung vertraglicher oder gesetzlicher Pflichten nicht mehr erforderlich, werden diese regelmäßig gelöscht, es sei denn, deren – befristete – Aufbewahrung ist weiterhin notwendig. Gründe hierfür können z.B. Folgende sein:</w:t>
      </w:r>
    </w:p>
    <w:p>
      <w:pPr>
        <w:jc w:val="both"/>
        <w:rPr>
          <w:rFonts w:cs="Arial"/>
          <w:sz w:val="17"/>
          <w:szCs w:val="17"/>
        </w:rPr>
      </w:pPr>
    </w:p>
    <w:p>
      <w:pPr>
        <w:ind w:left="284" w:hanging="284"/>
        <w:rPr>
          <w:rFonts w:cs="Arial"/>
          <w:sz w:val="17"/>
          <w:szCs w:val="17"/>
        </w:rPr>
      </w:pPr>
      <w:r>
        <w:rPr>
          <w:rFonts w:cs="Arial"/>
          <w:sz w:val="17"/>
          <w:szCs w:val="17"/>
        </w:rPr>
        <w:t>-</w:t>
      </w:r>
      <w:r>
        <w:rPr>
          <w:rFonts w:cs="Arial"/>
          <w:sz w:val="17"/>
          <w:szCs w:val="17"/>
        </w:rPr>
        <w:tab/>
      </w:r>
      <w:r>
        <w:rPr>
          <w:rFonts w:cs="Arial"/>
          <w:sz w:val="17"/>
          <w:szCs w:val="17"/>
          <w:u w:val="single"/>
        </w:rPr>
        <w:t>Die Erfüllung handels- und steuerrechtlicher Aufbewahrungspflichten:</w:t>
      </w:r>
    </w:p>
    <w:p>
      <w:pPr>
        <w:ind w:left="284"/>
        <w:jc w:val="both"/>
        <w:rPr>
          <w:rFonts w:cs="Arial"/>
          <w:sz w:val="17"/>
          <w:szCs w:val="17"/>
        </w:rPr>
      </w:pPr>
      <w:r>
        <w:rPr>
          <w:rFonts w:cs="Arial"/>
          <w:sz w:val="17"/>
          <w:szCs w:val="17"/>
        </w:rPr>
        <w:t>Zu nennen sind insbesondere das Handelsgesetzbuch, die Abgabenordnung, das Kreditwesengesetz, das Geldwäschegesetz und das Wertpapierhandelsgesetz. Die dort vorgegebenen Fristen zur Aufbewahrung bzw. Dokumentation betragen bis zu zehn Jahre.</w:t>
      </w:r>
    </w:p>
    <w:p>
      <w:pPr>
        <w:ind w:left="705" w:hanging="705"/>
        <w:rPr>
          <w:rFonts w:cs="Arial"/>
          <w:sz w:val="17"/>
          <w:szCs w:val="17"/>
        </w:rPr>
      </w:pPr>
    </w:p>
    <w:p>
      <w:pPr>
        <w:ind w:left="284" w:hanging="284"/>
        <w:rPr>
          <w:rFonts w:cs="Arial"/>
          <w:sz w:val="17"/>
          <w:szCs w:val="17"/>
          <w:u w:val="single"/>
        </w:rPr>
      </w:pPr>
      <w:r>
        <w:rPr>
          <w:rFonts w:cs="Arial"/>
          <w:sz w:val="17"/>
          <w:szCs w:val="17"/>
        </w:rPr>
        <w:t>-</w:t>
      </w:r>
      <w:r>
        <w:rPr>
          <w:rFonts w:cs="Arial"/>
          <w:sz w:val="17"/>
          <w:szCs w:val="17"/>
        </w:rPr>
        <w:tab/>
      </w:r>
      <w:r>
        <w:rPr>
          <w:rFonts w:cs="Arial"/>
          <w:sz w:val="17"/>
          <w:szCs w:val="17"/>
          <w:u w:val="single"/>
        </w:rPr>
        <w:t xml:space="preserve">Das Erhalten von Beweismitteln für rechtliche Auseinandersetzungen im Rahmen der </w:t>
      </w:r>
    </w:p>
    <w:p>
      <w:pPr>
        <w:ind w:left="284"/>
        <w:rPr>
          <w:rFonts w:cs="Arial"/>
          <w:sz w:val="17"/>
          <w:szCs w:val="17"/>
          <w:u w:val="single"/>
        </w:rPr>
      </w:pPr>
      <w:r>
        <w:rPr>
          <w:rFonts w:cs="Arial"/>
          <w:sz w:val="17"/>
          <w:szCs w:val="17"/>
          <w:u w:val="single"/>
        </w:rPr>
        <w:t>gesetzlichen Verjährungsvorschriften:</w:t>
      </w:r>
    </w:p>
    <w:p>
      <w:pPr>
        <w:ind w:left="284"/>
        <w:jc w:val="both"/>
        <w:rPr>
          <w:rFonts w:cs="Arial"/>
          <w:sz w:val="17"/>
          <w:szCs w:val="17"/>
        </w:rPr>
      </w:pPr>
      <w:r>
        <w:rPr>
          <w:rFonts w:cs="Arial"/>
          <w:sz w:val="17"/>
          <w:szCs w:val="17"/>
        </w:rPr>
        <w:t>Zivilrechtliche Verjährungsfristen können bis zu 30 Jahre betragen, wobei die regelmäßige Verjährungsfrist drei Jahre beträgt.</w:t>
      </w:r>
    </w:p>
    <w:p>
      <w:pPr>
        <w:rPr>
          <w:rFonts w:cs="Arial"/>
          <w:sz w:val="17"/>
          <w:szCs w:val="17"/>
        </w:rPr>
      </w:pPr>
    </w:p>
    <w:p>
      <w:pPr>
        <w:ind w:left="284" w:hanging="284"/>
        <w:rPr>
          <w:rFonts w:cs="Arial"/>
          <w:b/>
          <w:sz w:val="17"/>
          <w:szCs w:val="17"/>
        </w:rPr>
      </w:pPr>
      <w:r>
        <w:rPr>
          <w:rFonts w:cs="Arial"/>
          <w:b/>
          <w:sz w:val="17"/>
          <w:szCs w:val="17"/>
        </w:rPr>
        <w:t>7.</w:t>
      </w:r>
      <w:r>
        <w:rPr>
          <w:rFonts w:cs="Arial"/>
          <w:b/>
          <w:sz w:val="17"/>
          <w:szCs w:val="17"/>
        </w:rPr>
        <w:tab/>
        <w:t>Werden Daten in ein Drittland oder an eine internationale Organisation übermittelt?</w:t>
      </w:r>
    </w:p>
    <w:p>
      <w:pPr>
        <w:ind w:left="705" w:hanging="705"/>
        <w:rPr>
          <w:rFonts w:cs="Arial"/>
          <w:b/>
          <w:sz w:val="17"/>
          <w:szCs w:val="17"/>
        </w:rPr>
      </w:pPr>
    </w:p>
    <w:p>
      <w:pPr>
        <w:jc w:val="both"/>
        <w:rPr>
          <w:rFonts w:cs="Arial"/>
          <w:sz w:val="17"/>
          <w:szCs w:val="17"/>
        </w:rPr>
      </w:pPr>
      <w:r>
        <w:rPr>
          <w:rFonts w:cs="Arial"/>
          <w:sz w:val="17"/>
          <w:szCs w:val="17"/>
        </w:rPr>
        <w:t>Eine Datenübermittlung in Drittstaaten (Staaten außerhalb der Europäischen Union und des Europäischen Wirtschaftsraums – EWR) findet nur statt, soweit dies erforderlich ist, gesetzlich vorgeschrieben ist oder Sie uns Ihre Einwilligung erteilt haben.</w:t>
      </w:r>
    </w:p>
    <w:p>
      <w:pPr>
        <w:ind w:left="705" w:hanging="705"/>
        <w:jc w:val="both"/>
        <w:rPr>
          <w:rFonts w:cs="Arial"/>
          <w:sz w:val="17"/>
          <w:szCs w:val="17"/>
        </w:rPr>
      </w:pPr>
    </w:p>
    <w:p>
      <w:pPr>
        <w:ind w:left="284" w:hanging="284"/>
        <w:rPr>
          <w:rFonts w:cs="Arial"/>
          <w:b/>
          <w:sz w:val="17"/>
          <w:szCs w:val="17"/>
        </w:rPr>
      </w:pPr>
      <w:r>
        <w:rPr>
          <w:rFonts w:cs="Arial"/>
          <w:b/>
          <w:sz w:val="17"/>
          <w:szCs w:val="17"/>
        </w:rPr>
        <w:t>8.</w:t>
      </w:r>
      <w:r>
        <w:rPr>
          <w:rFonts w:cs="Arial"/>
          <w:b/>
          <w:sz w:val="17"/>
          <w:szCs w:val="17"/>
        </w:rPr>
        <w:tab/>
        <w:t>Inwieweit gibt es eine automatisierte Entscheidungsfindung im Einzelfall (einschließlich Profiling)?</w:t>
      </w:r>
    </w:p>
    <w:p>
      <w:pPr>
        <w:ind w:left="705" w:hanging="705"/>
        <w:rPr>
          <w:rFonts w:cs="Arial"/>
          <w:b/>
          <w:sz w:val="17"/>
          <w:szCs w:val="17"/>
        </w:rPr>
      </w:pPr>
    </w:p>
    <w:p>
      <w:pPr>
        <w:jc w:val="both"/>
        <w:rPr>
          <w:rFonts w:cs="Arial"/>
          <w:color w:val="000000" w:themeColor="text1"/>
          <w:sz w:val="17"/>
          <w:szCs w:val="17"/>
        </w:rPr>
      </w:pPr>
      <w:r>
        <w:rPr>
          <w:rFonts w:cs="Arial"/>
          <w:color w:val="000000" w:themeColor="text1"/>
          <w:sz w:val="17"/>
          <w:szCs w:val="17"/>
        </w:rPr>
        <w:t xml:space="preserve">In den folgenden Fällen nutzen wir automatisierte Verarbeitungsprozesse einschließlich Profiling zur Herbeiführung einer Entscheidung über die Begründung und Durchführung der Geschäftsbeziehung, z.B. wird im Bereich Wohnungsbauförderung Sachsen ein Profiling zur Verlängerung von Verträgen (Prolongation) eingesetzt. </w:t>
      </w:r>
    </w:p>
    <w:p>
      <w:pPr>
        <w:jc w:val="both"/>
        <w:rPr>
          <w:rFonts w:cs="Arial"/>
          <w:color w:val="000000" w:themeColor="text1"/>
          <w:sz w:val="17"/>
          <w:szCs w:val="17"/>
        </w:rPr>
      </w:pPr>
    </w:p>
    <w:p>
      <w:pPr>
        <w:jc w:val="both"/>
        <w:rPr>
          <w:rFonts w:cs="Arial"/>
          <w:color w:val="000000" w:themeColor="text1"/>
          <w:sz w:val="17"/>
          <w:szCs w:val="17"/>
        </w:rPr>
      </w:pPr>
      <w:r>
        <w:rPr>
          <w:rFonts w:cs="Arial"/>
          <w:color w:val="000000" w:themeColor="text1"/>
          <w:sz w:val="17"/>
          <w:szCs w:val="17"/>
        </w:rPr>
        <w:t>Um die Kreditwürdigkeit unserer potenziellen Kunden zu beurteilen, nutzen wir das sogenannte Scoring. Dabei wird die Wahrscheinlichkeit berechnet, mit der ein Kunde seinen Zahlungsverpflichtungen vertragsgemäß nachkommt. Das Scoring beruht auf einem mathematisch-statistisch anerkannten und bewährten Verfahren. Die errechneten Score-Werte unterstützen uns bei der Entscheidungsfindung, wenn jemand ein Produkt abschließen will. Außerdem gehen sie in das laufende Risikomanagement mit ein.</w:t>
      </w:r>
    </w:p>
    <w:p>
      <w:pPr>
        <w:ind w:left="705" w:hanging="705"/>
        <w:rPr>
          <w:rFonts w:cs="Arial"/>
          <w:sz w:val="17"/>
          <w:szCs w:val="17"/>
        </w:rPr>
      </w:pPr>
    </w:p>
    <w:p>
      <w:pPr>
        <w:ind w:left="284" w:hanging="284"/>
        <w:rPr>
          <w:rFonts w:cs="Arial"/>
          <w:b/>
          <w:sz w:val="17"/>
          <w:szCs w:val="17"/>
        </w:rPr>
      </w:pPr>
      <w:r>
        <w:rPr>
          <w:rFonts w:cs="Arial"/>
          <w:b/>
          <w:sz w:val="17"/>
          <w:szCs w:val="17"/>
        </w:rPr>
        <w:t>9.</w:t>
      </w:r>
      <w:r>
        <w:rPr>
          <w:rFonts w:cs="Arial"/>
          <w:b/>
          <w:sz w:val="17"/>
          <w:szCs w:val="17"/>
        </w:rPr>
        <w:tab/>
        <w:t>Sind Sie verpflichtet, der L-Bank bestimmte personenbezogene Daten zu geben?</w:t>
      </w:r>
    </w:p>
    <w:p>
      <w:pPr>
        <w:ind w:left="705" w:hanging="705"/>
        <w:rPr>
          <w:rFonts w:cs="Arial"/>
          <w:b/>
          <w:sz w:val="17"/>
          <w:szCs w:val="17"/>
        </w:rPr>
      </w:pPr>
    </w:p>
    <w:p>
      <w:pPr>
        <w:jc w:val="both"/>
        <w:rPr>
          <w:rFonts w:cs="Arial"/>
          <w:sz w:val="17"/>
          <w:szCs w:val="17"/>
        </w:rPr>
      </w:pPr>
      <w:r>
        <w:rPr>
          <w:rFonts w:cs="Arial"/>
          <w:sz w:val="17"/>
          <w:szCs w:val="17"/>
        </w:rPr>
        <w:t>Ohne die Erhebung und Nutzung Ihrer personenbezogenen Daten sind wir in der Regel nicht in der Lage, einen Vertrag mit Ihnen einzugehen oder auszuführen oder eine Förderleistung zu gewähren.</w:t>
      </w:r>
    </w:p>
    <w:p>
      <w:pPr>
        <w:jc w:val="both"/>
        <w:rPr>
          <w:rFonts w:cs="Arial"/>
          <w:sz w:val="17"/>
          <w:szCs w:val="17"/>
        </w:rPr>
      </w:pPr>
      <w:r>
        <w:rPr>
          <w:rFonts w:cs="Arial"/>
          <w:sz w:val="17"/>
          <w:szCs w:val="17"/>
        </w:rPr>
        <w:t>Durch das Geldwäschegesetz sind wir verpflichtet, Sie mit Hilfe Ihrer Ausweisdokumente zu identifizieren, bevor wir eine Geschäftsbeziehung eingehen. Dabei wird Ihr Name, Geburtsort und –datum, Staatsangehörigkeit, Anschrift und Ausweisdaten erhoben und festgehalten. Sollten im Laufe unserer Geschäftsbeziehung mögliche Änderungen auftreten, sind Sie verpflichtet, uns diese unverzüglich mitzuteilen. Wenn Sie uns die notwendigen Informationen und Unterlagen nicht zur Verfügung stellen, dürfen wir die von Ihnen angestrebte Geschäftsbeziehung weder aufnehmen noch fortführen.</w:t>
      </w:r>
    </w:p>
    <w:p>
      <w:pPr>
        <w:jc w:val="both"/>
        <w:rPr>
          <w:rFonts w:cs="Arial"/>
          <w:sz w:val="17"/>
          <w:szCs w:val="17"/>
        </w:rPr>
      </w:pPr>
    </w:p>
    <w:p>
      <w:pPr>
        <w:ind w:left="284" w:hanging="284"/>
        <w:rPr>
          <w:rFonts w:cs="Arial"/>
          <w:b/>
          <w:sz w:val="17"/>
          <w:szCs w:val="17"/>
        </w:rPr>
      </w:pPr>
      <w:r>
        <w:rPr>
          <w:rFonts w:cs="Arial"/>
          <w:b/>
          <w:sz w:val="17"/>
          <w:szCs w:val="17"/>
        </w:rPr>
        <w:t>10.</w:t>
      </w:r>
      <w:r>
        <w:rPr>
          <w:rFonts w:cs="Arial"/>
          <w:b/>
          <w:sz w:val="17"/>
          <w:szCs w:val="17"/>
        </w:rPr>
        <w:tab/>
        <w:t>Welche Rechte haben sie und warum sind uns Ihre Rechte wichtig?</w:t>
      </w:r>
    </w:p>
    <w:p>
      <w:pPr>
        <w:ind w:left="705" w:hanging="705"/>
        <w:rPr>
          <w:rFonts w:cs="Arial"/>
          <w:sz w:val="17"/>
          <w:szCs w:val="17"/>
        </w:rPr>
      </w:pPr>
    </w:p>
    <w:p>
      <w:pPr>
        <w:jc w:val="both"/>
        <w:rPr>
          <w:rFonts w:cs="Arial"/>
          <w:sz w:val="17"/>
          <w:szCs w:val="17"/>
        </w:rPr>
      </w:pPr>
      <w:r>
        <w:rPr>
          <w:rFonts w:cs="Arial"/>
          <w:sz w:val="17"/>
          <w:szCs w:val="17"/>
        </w:rPr>
        <w:t>Wir wollen so schnell wie möglich auf alle Ihre Fragen antworten. Manchmal kann es aber trotzdem bis zu einem Monat dauern, ehe Sie eine Antwort von uns bekommen. Sollten wir länger als einen Monat für eine abschließende Klärung brauchen, sagen wir Ihnen selbstverständlich vorher Bescheid, wie lange es dauern wird. In einigen Fällen können oder dürfen wir keine Auskunft geben. Wir teilen Ihnen in diesem Fall immer zeitnah den Grund für die Verweigerung mit. Sie haben das Recht, Beschwerde einzureichen.</w:t>
      </w:r>
    </w:p>
    <w:p>
      <w:pPr>
        <w:jc w:val="both"/>
        <w:rPr>
          <w:rFonts w:cs="Arial"/>
          <w:sz w:val="17"/>
          <w:szCs w:val="17"/>
        </w:rPr>
      </w:pPr>
    </w:p>
    <w:p>
      <w:pPr>
        <w:jc w:val="both"/>
        <w:rPr>
          <w:rFonts w:cs="Arial"/>
          <w:sz w:val="17"/>
          <w:szCs w:val="17"/>
        </w:rPr>
      </w:pPr>
      <w:r>
        <w:rPr>
          <w:rFonts w:cs="Arial"/>
          <w:sz w:val="17"/>
          <w:szCs w:val="17"/>
        </w:rPr>
        <w:t>Welche Rechte haben Sie als Interessent oder Kunde der L-Bank, wenn es um die Verarbeitung Ihrer Daten geht?</w:t>
      </w:r>
    </w:p>
    <w:p>
      <w:pPr>
        <w:ind w:left="705" w:hanging="705"/>
        <w:rPr>
          <w:rFonts w:cs="Arial"/>
          <w:sz w:val="17"/>
          <w:szCs w:val="17"/>
        </w:rPr>
      </w:pPr>
    </w:p>
    <w:p>
      <w:pPr>
        <w:jc w:val="both"/>
        <w:rPr>
          <w:rFonts w:cs="Arial"/>
          <w:sz w:val="17"/>
          <w:szCs w:val="17"/>
        </w:rPr>
      </w:pPr>
      <w:r>
        <w:rPr>
          <w:rFonts w:cs="Arial"/>
          <w:sz w:val="17"/>
          <w:szCs w:val="17"/>
        </w:rPr>
        <w:t>Einzelheiten ergeben sich aus den jeweiligen Regelungen der EU- Datenschutzgrundverordnung (Artikel 15 bis 21):</w:t>
      </w:r>
    </w:p>
    <w:p>
      <w:pPr>
        <w:ind w:left="705" w:hanging="705"/>
        <w:rPr>
          <w:rFonts w:cs="Arial"/>
          <w:sz w:val="17"/>
          <w:szCs w:val="17"/>
        </w:rPr>
      </w:pPr>
    </w:p>
    <w:p>
      <w:pPr>
        <w:ind w:left="426" w:hanging="426"/>
        <w:rPr>
          <w:rFonts w:cs="Arial"/>
          <w:b/>
          <w:sz w:val="17"/>
          <w:szCs w:val="17"/>
        </w:rPr>
      </w:pPr>
      <w:r>
        <w:rPr>
          <w:rFonts w:cs="Arial"/>
          <w:b/>
          <w:sz w:val="17"/>
          <w:szCs w:val="17"/>
        </w:rPr>
        <w:t>10.1</w:t>
      </w:r>
      <w:r>
        <w:rPr>
          <w:rFonts w:cs="Arial"/>
          <w:b/>
          <w:sz w:val="17"/>
          <w:szCs w:val="17"/>
        </w:rPr>
        <w:tab/>
        <w:t>Ihr Recht auf Auskunft, Information und Berichtigung</w:t>
      </w:r>
    </w:p>
    <w:p>
      <w:pPr>
        <w:jc w:val="both"/>
        <w:rPr>
          <w:rFonts w:cs="Arial"/>
          <w:sz w:val="17"/>
          <w:szCs w:val="17"/>
        </w:rPr>
      </w:pPr>
      <w:r>
        <w:rPr>
          <w:rFonts w:cs="Arial"/>
          <w:sz w:val="17"/>
          <w:szCs w:val="17"/>
        </w:rPr>
        <w:t>Sie können Auskunft über Ihre von uns verarbeiteten personenbezogenen Daten verlangen. Sollten Ihre Angaben nicht (mehr) zutreffend sein, können Sie eine Berichtigung verlangen. Sollten Ihre Daten unvollständig sein, können Sie eine Vervollständigung verlangen. Wenn wir Ihre Angaben an Dritte weitergegeben haben, informieren wir diese Dritten über Ihre Berichtigung – sofern dies gesetzlich vorgeschrieben ist.</w:t>
      </w:r>
    </w:p>
    <w:p>
      <w:pPr>
        <w:jc w:val="both"/>
        <w:rPr>
          <w:rFonts w:cs="Arial"/>
          <w:sz w:val="17"/>
          <w:szCs w:val="17"/>
        </w:rPr>
      </w:pPr>
    </w:p>
    <w:p>
      <w:pPr>
        <w:ind w:left="705" w:hanging="705"/>
        <w:rPr>
          <w:rFonts w:cs="Arial"/>
          <w:sz w:val="17"/>
          <w:szCs w:val="17"/>
        </w:rPr>
      </w:pPr>
    </w:p>
    <w:p>
      <w:pPr>
        <w:ind w:left="426" w:hanging="426"/>
        <w:rPr>
          <w:rFonts w:cs="Arial"/>
          <w:b/>
          <w:sz w:val="17"/>
          <w:szCs w:val="17"/>
        </w:rPr>
      </w:pPr>
      <w:r>
        <w:rPr>
          <w:rFonts w:cs="Arial"/>
          <w:b/>
          <w:sz w:val="17"/>
          <w:szCs w:val="17"/>
        </w:rPr>
        <w:t>10.2</w:t>
      </w:r>
      <w:r>
        <w:rPr>
          <w:rFonts w:cs="Arial"/>
          <w:b/>
          <w:sz w:val="17"/>
          <w:szCs w:val="17"/>
        </w:rPr>
        <w:tab/>
        <w:t>Ihr Recht auf Löschung Ihrer personenbezogenen Daten</w:t>
      </w:r>
    </w:p>
    <w:p>
      <w:pPr>
        <w:jc w:val="both"/>
        <w:rPr>
          <w:rFonts w:cs="Arial"/>
          <w:sz w:val="17"/>
          <w:szCs w:val="17"/>
        </w:rPr>
      </w:pPr>
      <w:r>
        <w:rPr>
          <w:rFonts w:cs="Arial"/>
          <w:sz w:val="17"/>
          <w:szCs w:val="17"/>
        </w:rPr>
        <w:t>Aus folgenden Gründen können Sie die unverzügliche Löschung Ihrer personenbezogenen Daten verlangen:</w:t>
      </w:r>
    </w:p>
    <w:p>
      <w:pPr>
        <w:jc w:val="both"/>
        <w:rPr>
          <w:rFonts w:cs="Arial"/>
          <w:sz w:val="17"/>
          <w:szCs w:val="17"/>
        </w:rPr>
      </w:pPr>
    </w:p>
    <w:p>
      <w:pPr>
        <w:pStyle w:val="Listenabsatz"/>
        <w:numPr>
          <w:ilvl w:val="0"/>
          <w:numId w:val="20"/>
        </w:numPr>
        <w:ind w:left="284" w:hanging="284"/>
        <w:jc w:val="both"/>
        <w:rPr>
          <w:rFonts w:cs="Arial"/>
          <w:sz w:val="17"/>
          <w:szCs w:val="17"/>
        </w:rPr>
      </w:pPr>
      <w:r>
        <w:rPr>
          <w:rFonts w:cs="Arial"/>
          <w:sz w:val="17"/>
          <w:szCs w:val="17"/>
        </w:rPr>
        <w:t>Wenn Ihre personenbezogenen Daten für die Zwecke, für die sie erhoben wurden, nicht länger benötigt werden,</w:t>
      </w:r>
    </w:p>
    <w:p>
      <w:pPr>
        <w:pStyle w:val="Listenabsatz"/>
        <w:numPr>
          <w:ilvl w:val="0"/>
          <w:numId w:val="19"/>
        </w:numPr>
        <w:ind w:left="284" w:hanging="284"/>
        <w:jc w:val="both"/>
        <w:rPr>
          <w:rFonts w:cs="Arial"/>
          <w:sz w:val="17"/>
          <w:szCs w:val="17"/>
        </w:rPr>
      </w:pPr>
      <w:r>
        <w:rPr>
          <w:rFonts w:cs="Arial"/>
          <w:sz w:val="17"/>
          <w:szCs w:val="17"/>
        </w:rPr>
        <w:t>Wenn Sie Ihre Einwilligung widerrufen und es an einer anderweitigen Rechtsgrundlage fehlt,</w:t>
      </w:r>
    </w:p>
    <w:p>
      <w:pPr>
        <w:pStyle w:val="Listenabsatz"/>
        <w:numPr>
          <w:ilvl w:val="0"/>
          <w:numId w:val="19"/>
        </w:numPr>
        <w:ind w:left="284" w:hanging="284"/>
        <w:jc w:val="both"/>
        <w:rPr>
          <w:rFonts w:cs="Arial"/>
          <w:sz w:val="17"/>
          <w:szCs w:val="17"/>
        </w:rPr>
      </w:pPr>
      <w:r>
        <w:rPr>
          <w:rFonts w:cs="Arial"/>
          <w:sz w:val="17"/>
          <w:szCs w:val="17"/>
        </w:rPr>
        <w:t>Wenn Sie der Verarbeitung widersprechen und es keine überwiegenden, schutzwürdigen Gründe für eine Verarbeitung gibt,</w:t>
      </w:r>
    </w:p>
    <w:p>
      <w:pPr>
        <w:pStyle w:val="Listenabsatz"/>
        <w:numPr>
          <w:ilvl w:val="0"/>
          <w:numId w:val="19"/>
        </w:numPr>
        <w:ind w:left="284" w:hanging="284"/>
        <w:jc w:val="both"/>
        <w:rPr>
          <w:rFonts w:cs="Arial"/>
          <w:sz w:val="17"/>
          <w:szCs w:val="17"/>
        </w:rPr>
      </w:pPr>
      <w:r>
        <w:rPr>
          <w:rFonts w:cs="Arial"/>
          <w:sz w:val="17"/>
          <w:szCs w:val="17"/>
        </w:rPr>
        <w:t>Wenn Ihre personenbezogenen Daten unrechtmäßig verarbeitet wurden,</w:t>
      </w:r>
    </w:p>
    <w:p>
      <w:pPr>
        <w:pStyle w:val="Listenabsatz"/>
        <w:numPr>
          <w:ilvl w:val="0"/>
          <w:numId w:val="19"/>
        </w:numPr>
        <w:ind w:left="284" w:hanging="284"/>
        <w:jc w:val="both"/>
        <w:rPr>
          <w:rFonts w:cs="Arial"/>
          <w:sz w:val="17"/>
          <w:szCs w:val="17"/>
        </w:rPr>
      </w:pPr>
      <w:r>
        <w:rPr>
          <w:rFonts w:cs="Arial"/>
          <w:sz w:val="17"/>
          <w:szCs w:val="17"/>
        </w:rPr>
        <w:t>Wenn Ihre personenbezogenen Daten gelöscht werden müssen, um gesetzlichen Anforderungen zu entsprechen.</w:t>
      </w:r>
    </w:p>
    <w:p>
      <w:pPr>
        <w:jc w:val="both"/>
        <w:rPr>
          <w:rFonts w:cs="Arial"/>
          <w:sz w:val="17"/>
          <w:szCs w:val="17"/>
        </w:rPr>
      </w:pPr>
    </w:p>
    <w:p>
      <w:pPr>
        <w:jc w:val="both"/>
        <w:rPr>
          <w:rFonts w:cs="Arial"/>
          <w:sz w:val="17"/>
          <w:szCs w:val="17"/>
        </w:rPr>
      </w:pPr>
      <w:r>
        <w:rPr>
          <w:rFonts w:cs="Arial"/>
          <w:sz w:val="17"/>
          <w:szCs w:val="17"/>
        </w:rPr>
        <w:t>Bitte beachten Sie, dass ein Anspruch auf Löschung davon abhängt, ob ein gesetzlicher Grund vorliegt, der die Verarbeitung der Daten erforderlich macht.</w:t>
      </w:r>
    </w:p>
    <w:p>
      <w:pPr>
        <w:ind w:left="705" w:hanging="705"/>
        <w:rPr>
          <w:rFonts w:cs="Arial"/>
          <w:sz w:val="17"/>
          <w:szCs w:val="17"/>
        </w:rPr>
      </w:pPr>
    </w:p>
    <w:p>
      <w:pPr>
        <w:ind w:left="426" w:hanging="426"/>
        <w:rPr>
          <w:rFonts w:cs="Arial"/>
          <w:b/>
          <w:sz w:val="17"/>
          <w:szCs w:val="17"/>
        </w:rPr>
      </w:pPr>
      <w:r>
        <w:rPr>
          <w:rFonts w:cs="Arial"/>
          <w:b/>
          <w:sz w:val="17"/>
          <w:szCs w:val="17"/>
        </w:rPr>
        <w:t>10.3</w:t>
      </w:r>
      <w:r>
        <w:rPr>
          <w:rFonts w:cs="Arial"/>
          <w:b/>
          <w:sz w:val="17"/>
          <w:szCs w:val="17"/>
        </w:rPr>
        <w:tab/>
        <w:t>Ihr Recht auf Einschränkung der Verarbeitung Ihrer personenbezogenen Daten</w:t>
      </w:r>
    </w:p>
    <w:p>
      <w:pPr>
        <w:jc w:val="both"/>
        <w:rPr>
          <w:rFonts w:cs="Arial"/>
          <w:sz w:val="17"/>
          <w:szCs w:val="17"/>
        </w:rPr>
      </w:pPr>
      <w:r>
        <w:rPr>
          <w:rFonts w:cs="Arial"/>
          <w:sz w:val="17"/>
          <w:szCs w:val="17"/>
        </w:rPr>
        <w:t>Sie haben das Recht, aus einem der folgenden Gründe, eine Einschränkung der Verarbeitung Ihrer personenbezogenen Daten zu verlangen:</w:t>
      </w:r>
    </w:p>
    <w:p>
      <w:pPr>
        <w:jc w:val="both"/>
        <w:rPr>
          <w:rFonts w:cs="Arial"/>
          <w:sz w:val="17"/>
          <w:szCs w:val="17"/>
        </w:rPr>
      </w:pPr>
    </w:p>
    <w:p>
      <w:pPr>
        <w:pStyle w:val="Listenabsatz"/>
        <w:numPr>
          <w:ilvl w:val="0"/>
          <w:numId w:val="21"/>
        </w:numPr>
        <w:ind w:left="284" w:hanging="284"/>
        <w:jc w:val="both"/>
        <w:rPr>
          <w:rFonts w:cs="Arial"/>
          <w:sz w:val="17"/>
          <w:szCs w:val="17"/>
        </w:rPr>
      </w:pPr>
      <w:r>
        <w:rPr>
          <w:rFonts w:cs="Arial"/>
          <w:sz w:val="17"/>
          <w:szCs w:val="17"/>
        </w:rPr>
        <w:t>Wenn die Richtigkeit Ihrer personenbezogenen Daten von Ihnen bestritten wird und wir die Möglichkeit hatten, die Richtigkeit zu überprüfen,</w:t>
      </w:r>
    </w:p>
    <w:p>
      <w:pPr>
        <w:pStyle w:val="Listenabsatz"/>
        <w:numPr>
          <w:ilvl w:val="0"/>
          <w:numId w:val="21"/>
        </w:numPr>
        <w:ind w:left="284" w:hanging="284"/>
        <w:jc w:val="both"/>
        <w:rPr>
          <w:rFonts w:cs="Arial"/>
          <w:sz w:val="17"/>
          <w:szCs w:val="17"/>
        </w:rPr>
      </w:pPr>
      <w:r>
        <w:rPr>
          <w:rFonts w:cs="Arial"/>
          <w:sz w:val="17"/>
          <w:szCs w:val="17"/>
        </w:rPr>
        <w:t>Wenn die Verarbeitung nicht rechtmäßig erfolgt und Sie statt der Löschung eine Einschränkung der Nutzung verlangen,</w:t>
      </w:r>
    </w:p>
    <w:p>
      <w:pPr>
        <w:pStyle w:val="Listenabsatz"/>
        <w:numPr>
          <w:ilvl w:val="0"/>
          <w:numId w:val="21"/>
        </w:numPr>
        <w:ind w:left="284" w:hanging="284"/>
        <w:jc w:val="both"/>
        <w:rPr>
          <w:rFonts w:cs="Arial"/>
          <w:sz w:val="17"/>
          <w:szCs w:val="17"/>
        </w:rPr>
      </w:pPr>
      <w:r>
        <w:rPr>
          <w:rFonts w:cs="Arial"/>
          <w:sz w:val="17"/>
          <w:szCs w:val="17"/>
        </w:rPr>
        <w:t>Wenn wir Ihre Daten nicht mehr für die Zwecke der Verarbeitung benötigen, Sie diese jedoch zur Geltendmachung, Ausübung oder Verteidigung gegen Rechtsansprüche brauchen,</w:t>
      </w:r>
    </w:p>
    <w:p>
      <w:pPr>
        <w:pStyle w:val="Listenabsatz"/>
        <w:numPr>
          <w:ilvl w:val="0"/>
          <w:numId w:val="22"/>
        </w:numPr>
        <w:ind w:left="284" w:hanging="284"/>
        <w:jc w:val="both"/>
        <w:rPr>
          <w:rFonts w:cs="Arial"/>
          <w:sz w:val="17"/>
          <w:szCs w:val="17"/>
        </w:rPr>
      </w:pPr>
      <w:r>
        <w:rPr>
          <w:rFonts w:cs="Arial"/>
          <w:sz w:val="17"/>
          <w:szCs w:val="17"/>
        </w:rPr>
        <w:t>Wenn Sie Widerspruch eingelegt haben, solange noch nicht feststeht, ob Ihre Interessen überwiegen.</w:t>
      </w:r>
    </w:p>
    <w:p>
      <w:pPr>
        <w:ind w:left="705" w:hanging="705"/>
        <w:rPr>
          <w:rFonts w:cs="Arial"/>
          <w:sz w:val="17"/>
          <w:szCs w:val="17"/>
        </w:rPr>
      </w:pPr>
    </w:p>
    <w:p>
      <w:pPr>
        <w:ind w:left="426" w:hanging="426"/>
        <w:rPr>
          <w:rFonts w:cs="Arial"/>
          <w:b/>
          <w:sz w:val="17"/>
          <w:szCs w:val="17"/>
        </w:rPr>
      </w:pPr>
      <w:r>
        <w:rPr>
          <w:rFonts w:cs="Arial"/>
          <w:b/>
          <w:sz w:val="17"/>
          <w:szCs w:val="17"/>
        </w:rPr>
        <w:t>10.4</w:t>
      </w:r>
      <w:r>
        <w:rPr>
          <w:rFonts w:cs="Arial"/>
          <w:b/>
          <w:sz w:val="17"/>
          <w:szCs w:val="17"/>
        </w:rPr>
        <w:tab/>
        <w:t>Ihr Recht auf Datenübertragbarkeit</w:t>
      </w:r>
    </w:p>
    <w:p>
      <w:pPr>
        <w:jc w:val="both"/>
        <w:rPr>
          <w:rFonts w:cs="Arial"/>
          <w:sz w:val="17"/>
          <w:szCs w:val="17"/>
        </w:rPr>
      </w:pPr>
      <w:r>
        <w:rPr>
          <w:rFonts w:cs="Arial"/>
          <w:sz w:val="17"/>
          <w:szCs w:val="17"/>
        </w:rPr>
        <w:t>Sie haben das Recht, personenbezogene Daten, die Sie uns gegeben haben, in einem übertragbaren Format zu erhalten.</w:t>
      </w:r>
    </w:p>
    <w:p>
      <w:pPr>
        <w:ind w:left="705" w:hanging="705"/>
        <w:rPr>
          <w:rFonts w:cs="Arial"/>
          <w:sz w:val="17"/>
          <w:szCs w:val="17"/>
        </w:rPr>
      </w:pPr>
    </w:p>
    <w:p>
      <w:pPr>
        <w:ind w:left="426" w:hanging="426"/>
        <w:rPr>
          <w:rFonts w:cs="Arial"/>
          <w:b/>
          <w:sz w:val="17"/>
          <w:szCs w:val="17"/>
        </w:rPr>
      </w:pPr>
      <w:r>
        <w:rPr>
          <w:rFonts w:cs="Arial"/>
          <w:b/>
          <w:sz w:val="17"/>
          <w:szCs w:val="17"/>
        </w:rPr>
        <w:t>10.5</w:t>
      </w:r>
      <w:r>
        <w:rPr>
          <w:rFonts w:cs="Arial"/>
          <w:b/>
          <w:sz w:val="17"/>
          <w:szCs w:val="17"/>
        </w:rPr>
        <w:tab/>
        <w:t>Ihre Recht auf Widerspruch</w:t>
      </w:r>
    </w:p>
    <w:p>
      <w:pPr>
        <w:jc w:val="both"/>
        <w:rPr>
          <w:rFonts w:cs="Arial"/>
          <w:sz w:val="17"/>
          <w:szCs w:val="17"/>
        </w:rPr>
      </w:pPr>
      <w:r>
        <w:rPr>
          <w:rFonts w:cs="Arial"/>
          <w:sz w:val="17"/>
          <w:szCs w:val="17"/>
        </w:rPr>
        <w:t>Sie haben das Recht, aus Gründen, die sich aus Ihrer besonderen Situation ergeben, gegen die Verarbeitung Ihrer personenbezogenen Daten Widerspruch einzulegen. Voraussetzung hierfür ist, dass die Datenverarbeitung im öffentlichen Interesse oder in Ausübung öffentlicher Gewalt oder auf der Grundlage einer Interessenabwägung erfolgt.</w:t>
      </w:r>
    </w:p>
    <w:p>
      <w:pPr>
        <w:jc w:val="both"/>
        <w:rPr>
          <w:rFonts w:cs="Arial"/>
          <w:sz w:val="17"/>
          <w:szCs w:val="17"/>
        </w:rPr>
      </w:pPr>
    </w:p>
    <w:p>
      <w:pPr>
        <w:jc w:val="both"/>
        <w:rPr>
          <w:rFonts w:cs="Arial"/>
          <w:sz w:val="17"/>
          <w:szCs w:val="17"/>
        </w:rPr>
      </w:pPr>
      <w:r>
        <w:rPr>
          <w:rFonts w:cs="Arial"/>
          <w:sz w:val="17"/>
          <w:szCs w:val="17"/>
        </w:rPr>
        <w:t xml:space="preserve">Im Falle eines Widerspruchs werden wir Ihre personenbezogenen Daten nicht mehr verarbeiten, es sei denn, wir können zwingende schutzwürdige Gründe für die Verarbeitung dieser Daten nachweisen, die Ihre Interessen, Rechte und Freiheiten überwiegen, oder Ihre personenbezogenen Daten dienen der Geltendmachung, Ausübung oder Verteidigung von Rechtsansprüchen. </w:t>
      </w:r>
    </w:p>
    <w:p>
      <w:pPr>
        <w:jc w:val="both"/>
        <w:rPr>
          <w:rFonts w:cs="Arial"/>
          <w:sz w:val="17"/>
          <w:szCs w:val="17"/>
        </w:rPr>
      </w:pPr>
    </w:p>
    <w:p>
      <w:pPr>
        <w:jc w:val="both"/>
        <w:rPr>
          <w:rFonts w:cs="Arial"/>
          <w:sz w:val="17"/>
          <w:szCs w:val="17"/>
        </w:rPr>
      </w:pPr>
      <w:r>
        <w:rPr>
          <w:rFonts w:cs="Arial"/>
          <w:sz w:val="17"/>
          <w:szCs w:val="17"/>
        </w:rPr>
        <w:t>Für den Fall eines Widerspruchs müssen wir Sie darauf hinweisen, dass wir unsere Leistungen dann nicht mehr erbringen können bzw. zurückfordern müssen. Wir weisen Sie ausdrücklich darauf hin, dass eine Förderung im Regelfall nur möglich ist, wenn Ihre personenbezogenen Daten genutzt und weitergeleitet werden dürfen.</w:t>
      </w:r>
    </w:p>
    <w:p>
      <w:pPr>
        <w:jc w:val="both"/>
        <w:rPr>
          <w:rFonts w:cs="Arial"/>
          <w:sz w:val="17"/>
          <w:szCs w:val="17"/>
        </w:rPr>
      </w:pPr>
    </w:p>
    <w:p>
      <w:pPr>
        <w:jc w:val="both"/>
        <w:rPr>
          <w:rFonts w:cs="Arial"/>
          <w:sz w:val="17"/>
          <w:szCs w:val="17"/>
        </w:rPr>
      </w:pPr>
      <w:r>
        <w:rPr>
          <w:rFonts w:cs="Arial"/>
          <w:sz w:val="17"/>
          <w:szCs w:val="17"/>
        </w:rPr>
        <w:t>Sollten Sie eines der oben genannten Rechte geltend machen wollen, wenden Sie sich bitte an:</w:t>
      </w:r>
    </w:p>
    <w:p>
      <w:pPr>
        <w:ind w:left="705" w:hanging="705"/>
        <w:rPr>
          <w:rFonts w:cs="Arial"/>
          <w:sz w:val="17"/>
          <w:szCs w:val="17"/>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ind w:left="705" w:hanging="705"/>
        <w:rPr>
          <w:rFonts w:cs="Arial"/>
          <w:sz w:val="17"/>
          <w:szCs w:val="17"/>
        </w:rPr>
      </w:pPr>
      <w:r>
        <w:rPr>
          <w:rFonts w:cs="Arial"/>
          <w:sz w:val="17"/>
          <w:szCs w:val="17"/>
        </w:rPr>
        <w:t xml:space="preserve">E-Mail: </w:t>
      </w:r>
      <w:hyperlink r:id="rId25" w:history="1">
        <w:r>
          <w:rPr>
            <w:rStyle w:val="Hyperlink"/>
            <w:rFonts w:cs="Arial"/>
            <w:sz w:val="17"/>
            <w:szCs w:val="17"/>
          </w:rPr>
          <w:t>Datenschutz@L-Bank.de</w:t>
        </w:r>
      </w:hyperlink>
      <w:r>
        <w:rPr>
          <w:rFonts w:cs="Arial"/>
          <w:sz w:val="17"/>
          <w:szCs w:val="17"/>
        </w:rPr>
        <w:t xml:space="preserve"> </w:t>
      </w:r>
    </w:p>
    <w:p>
      <w:pPr>
        <w:ind w:left="705" w:hanging="705"/>
        <w:rPr>
          <w:rFonts w:cs="Arial"/>
          <w:sz w:val="17"/>
          <w:szCs w:val="17"/>
        </w:rPr>
      </w:pPr>
    </w:p>
    <w:p>
      <w:pPr>
        <w:ind w:left="426" w:hanging="426"/>
        <w:rPr>
          <w:rFonts w:cs="Arial"/>
          <w:b/>
          <w:sz w:val="17"/>
          <w:szCs w:val="17"/>
        </w:rPr>
      </w:pPr>
      <w:r>
        <w:rPr>
          <w:rFonts w:cs="Arial"/>
          <w:b/>
          <w:sz w:val="17"/>
          <w:szCs w:val="17"/>
        </w:rPr>
        <w:t>10.6</w:t>
      </w:r>
      <w:r>
        <w:rPr>
          <w:rFonts w:cs="Arial"/>
          <w:b/>
          <w:sz w:val="17"/>
          <w:szCs w:val="17"/>
        </w:rPr>
        <w:tab/>
        <w:t>Ihr Beschwerderecht</w:t>
      </w:r>
    </w:p>
    <w:p>
      <w:pPr>
        <w:jc w:val="both"/>
        <w:rPr>
          <w:rFonts w:cs="Arial"/>
          <w:sz w:val="17"/>
          <w:szCs w:val="17"/>
        </w:rPr>
      </w:pPr>
      <w:r>
        <w:rPr>
          <w:rFonts w:cs="Arial"/>
          <w:sz w:val="17"/>
          <w:szCs w:val="17"/>
        </w:rPr>
        <w:t>In einzelnen Fällen kann es passieren, dass Sie nicht zufrieden mit unserer Antwort auf Ihr Anliegen sind. Dann können Sie beim Datenschutzbeauftragten der L-Bank sowie bei der zuständigen Datenschutzaufsichtsbehörde Beschwerde einzureichen.</w:t>
      </w:r>
    </w:p>
    <w:p>
      <w:pPr>
        <w:ind w:left="705" w:hanging="705"/>
        <w:rPr>
          <w:rFonts w:cs="Arial"/>
          <w:sz w:val="17"/>
          <w:szCs w:val="17"/>
        </w:rPr>
      </w:pPr>
    </w:p>
    <w:p>
      <w:pPr>
        <w:ind w:left="705" w:hanging="705"/>
        <w:rPr>
          <w:rFonts w:cs="Arial"/>
          <w:sz w:val="17"/>
          <w:szCs w:val="17"/>
          <w:u w:val="single"/>
        </w:rPr>
      </w:pPr>
      <w:r>
        <w:rPr>
          <w:rFonts w:cs="Arial"/>
          <w:sz w:val="17"/>
          <w:szCs w:val="17"/>
          <w:u w:val="single"/>
        </w:rPr>
        <w:t>Die Beschwerde richten Sie bitte an:</w:t>
      </w:r>
    </w:p>
    <w:p>
      <w:pPr>
        <w:ind w:left="705" w:hanging="705"/>
        <w:rPr>
          <w:rFonts w:cs="Arial"/>
          <w:sz w:val="17"/>
          <w:szCs w:val="17"/>
          <w:u w:val="single"/>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 xml:space="preserve">76113 Karlsruhe </w:t>
      </w:r>
    </w:p>
    <w:p>
      <w:pPr>
        <w:ind w:left="705" w:hanging="705"/>
        <w:rPr>
          <w:rFonts w:cs="Arial"/>
          <w:sz w:val="17"/>
          <w:szCs w:val="17"/>
        </w:rPr>
      </w:pPr>
      <w:r>
        <w:rPr>
          <w:rFonts w:cs="Arial"/>
          <w:sz w:val="17"/>
          <w:szCs w:val="17"/>
        </w:rPr>
        <w:t xml:space="preserve">E-Mail: </w:t>
      </w:r>
      <w:hyperlink r:id="rId26" w:history="1">
        <w:r>
          <w:rPr>
            <w:rStyle w:val="Hyperlink"/>
            <w:rFonts w:cs="Arial"/>
            <w:sz w:val="17"/>
            <w:szCs w:val="17"/>
          </w:rPr>
          <w:t>Datenschutz@L-Bank.de</w:t>
        </w:r>
      </w:hyperlink>
      <w:r>
        <w:rPr>
          <w:rFonts w:cs="Arial"/>
          <w:sz w:val="17"/>
          <w:szCs w:val="17"/>
        </w:rPr>
        <w:t xml:space="preserve">      oder</w:t>
      </w:r>
    </w:p>
    <w:p>
      <w:pPr>
        <w:ind w:left="705" w:hanging="705"/>
        <w:rPr>
          <w:rFonts w:cs="Arial"/>
          <w:sz w:val="17"/>
          <w:szCs w:val="17"/>
        </w:rPr>
      </w:pPr>
    </w:p>
    <w:p>
      <w:pPr>
        <w:ind w:left="705" w:hanging="705"/>
        <w:rPr>
          <w:rFonts w:cs="Arial"/>
          <w:sz w:val="17"/>
          <w:szCs w:val="17"/>
        </w:rPr>
      </w:pPr>
      <w:r>
        <w:rPr>
          <w:rFonts w:cs="Arial"/>
          <w:sz w:val="17"/>
          <w:szCs w:val="17"/>
        </w:rPr>
        <w:t>Der Landesbeauftragte für den Datenschutz Baden-Württemberg</w:t>
      </w:r>
    </w:p>
    <w:p>
      <w:pPr>
        <w:ind w:left="705" w:hanging="705"/>
        <w:rPr>
          <w:rFonts w:cs="Arial"/>
          <w:sz w:val="17"/>
          <w:szCs w:val="17"/>
        </w:rPr>
      </w:pPr>
      <w:r>
        <w:rPr>
          <w:rFonts w:cs="Arial"/>
          <w:sz w:val="17"/>
          <w:szCs w:val="17"/>
        </w:rPr>
        <w:t>Königstr. 10a</w:t>
      </w:r>
    </w:p>
    <w:p>
      <w:pPr>
        <w:ind w:left="705" w:hanging="705"/>
        <w:rPr>
          <w:rFonts w:cs="Arial"/>
          <w:sz w:val="17"/>
          <w:szCs w:val="17"/>
        </w:rPr>
      </w:pPr>
      <w:r>
        <w:rPr>
          <w:rFonts w:cs="Arial"/>
          <w:sz w:val="17"/>
          <w:szCs w:val="17"/>
        </w:rPr>
        <w:t>70173 Stuttgart</w:t>
      </w:r>
    </w:p>
    <w:p>
      <w:pPr>
        <w:ind w:left="705" w:hanging="705"/>
        <w:rPr>
          <w:rFonts w:cs="Arial"/>
          <w:sz w:val="17"/>
          <w:szCs w:val="17"/>
        </w:rPr>
      </w:pPr>
      <w:r>
        <w:rPr>
          <w:rFonts w:cs="Arial"/>
          <w:sz w:val="17"/>
          <w:szCs w:val="17"/>
        </w:rPr>
        <w:t>Tel: 0711/615541-0</w:t>
      </w:r>
    </w:p>
    <w:p>
      <w:pPr>
        <w:ind w:left="705" w:hanging="705"/>
        <w:rPr>
          <w:rFonts w:cs="Arial"/>
          <w:sz w:val="17"/>
          <w:szCs w:val="17"/>
        </w:rPr>
      </w:pPr>
      <w:r>
        <w:rPr>
          <w:rFonts w:cs="Arial"/>
          <w:sz w:val="17"/>
          <w:szCs w:val="17"/>
        </w:rPr>
        <w:t>Fax:  0711/615541-15</w:t>
      </w:r>
    </w:p>
    <w:p>
      <w:pPr>
        <w:ind w:left="705" w:hanging="705"/>
        <w:rPr>
          <w:rFonts w:cs="Arial"/>
          <w:sz w:val="17"/>
          <w:szCs w:val="17"/>
        </w:rPr>
      </w:pPr>
      <w:r>
        <w:rPr>
          <w:rFonts w:cs="Arial"/>
          <w:sz w:val="17"/>
          <w:szCs w:val="17"/>
        </w:rPr>
        <w:t>E-Mail: poststelle@lfd.bwl.de</w:t>
      </w:r>
    </w:p>
    <w:p>
      <w:pPr>
        <w:rPr>
          <w:b/>
          <w:sz w:val="24"/>
        </w:rPr>
      </w:pPr>
    </w:p>
    <w:sectPr>
      <w:footerReference w:type="default" r:id="rId27"/>
      <w:headerReference w:type="first" r:id="rId28"/>
      <w:footerReference w:type="first" r:id="rId29"/>
      <w:pgSz w:w="11906" w:h="16838"/>
      <w:pgMar w:top="1417" w:right="1417" w:bottom="1134" w:left="1417" w:header="708" w:footer="2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ING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11</w:t>
    </w:r>
    <w:r>
      <w:rPr>
        <w:rStyle w:val="Seitenzahl"/>
        <w:sz w:val="20"/>
        <w:szCs w:val="20"/>
      </w:rPr>
      <w:fldChar w:fldCharType="end"/>
    </w:r>
    <w:r>
      <w:rPr>
        <w:rStyle w:val="Seitenzahl"/>
        <w:sz w:val="20"/>
        <w:szCs w:val="20"/>
      </w:rPr>
      <w:t xml:space="preserve"> von </w:t>
    </w:r>
    <w:r>
      <w:rPr>
        <w:rStyle w:val="Seitenzahl"/>
        <w:bCs/>
        <w:sz w:val="20"/>
        <w:szCs w:val="20"/>
      </w:rPr>
      <w:fldChar w:fldCharType="begin"/>
    </w:r>
    <w:r>
      <w:rPr>
        <w:rStyle w:val="Seitenzahl"/>
        <w:bCs/>
        <w:sz w:val="20"/>
        <w:szCs w:val="20"/>
      </w:rPr>
      <w:instrText xml:space="preserve"> SECTIONPAGES   \* MERGEFORMAT </w:instrText>
    </w:r>
    <w:r>
      <w:rPr>
        <w:rStyle w:val="Seitenzahl"/>
        <w:bCs/>
        <w:sz w:val="20"/>
        <w:szCs w:val="20"/>
      </w:rPr>
      <w:fldChar w:fldCharType="separate"/>
    </w:r>
    <w:r>
      <w:rPr>
        <w:rStyle w:val="Seitenzahl"/>
        <w:bCs/>
        <w:noProof/>
        <w:sz w:val="20"/>
        <w:szCs w:val="20"/>
      </w:rPr>
      <w:t>15</w:t>
    </w:r>
    <w:r>
      <w:rPr>
        <w:rStyle w:val="Seitenzah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rStyle w:val="Seitenzahl"/>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1</w:t>
    </w:r>
    <w:r>
      <w:rPr>
        <w:rStyle w:val="Seitenzahl"/>
        <w:sz w:val="20"/>
        <w:szCs w:val="20"/>
      </w:rPr>
      <w:fldChar w:fldCharType="end"/>
    </w:r>
    <w:r>
      <w:rPr>
        <w:rStyle w:val="Seitenzahl"/>
        <w:sz w:val="20"/>
        <w:szCs w:val="20"/>
      </w:rPr>
      <w:t xml:space="preserve"> von </w:t>
    </w:r>
    <w:r>
      <w:rPr>
        <w:rStyle w:val="Seitenzahl"/>
        <w:sz w:val="20"/>
        <w:szCs w:val="20"/>
      </w:rPr>
      <w:fldChar w:fldCharType="begin"/>
    </w:r>
    <w:r>
      <w:rPr>
        <w:rStyle w:val="Seitenzahl"/>
        <w:sz w:val="20"/>
        <w:szCs w:val="20"/>
      </w:rPr>
      <w:instrText xml:space="preserve"> SECTIONPAGES </w:instrText>
    </w:r>
    <w:r>
      <w:rPr>
        <w:rStyle w:val="Seitenzahl"/>
        <w:sz w:val="20"/>
        <w:szCs w:val="20"/>
      </w:rPr>
      <w:fldChar w:fldCharType="separate"/>
    </w:r>
    <w:r>
      <w:rPr>
        <w:rStyle w:val="Seitenzahl"/>
        <w:noProof/>
        <w:sz w:val="20"/>
        <w:szCs w:val="20"/>
      </w:rPr>
      <w:t>15</w:t>
    </w:r>
    <w:r>
      <w:rPr>
        <w:rStyle w:val="Seitenzah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16"/>
        <w:szCs w:val="16"/>
      </w:rPr>
    </w:pPr>
    <w:r>
      <w:rPr>
        <w:rFonts w:cs="Arial"/>
        <w:sz w:val="16"/>
        <w:szCs w:val="16"/>
      </w:rPr>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4</w:t>
    </w:r>
    <w:r>
      <w:rPr>
        <w:rStyle w:val="Seitenzahl"/>
        <w:rFonts w:cs="Arial"/>
        <w:sz w:val="16"/>
        <w:szCs w:val="16"/>
      </w:rPr>
      <w:fldChar w:fldCharType="end"/>
    </w:r>
    <w:r>
      <w:rPr>
        <w:rStyle w:val="Seitenzahl"/>
        <w:rFonts w:cs="Arial"/>
        <w:sz w:val="16"/>
        <w:szCs w:val="16"/>
      </w:rPr>
      <w:t xml:space="preserve"> von 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rFonts w:cs="Arial"/>
        <w:sz w:val="16"/>
        <w:szCs w:val="16"/>
      </w:rPr>
    </w:pPr>
    <w:r>
      <w:rPr>
        <w:rFonts w:cs="Arial"/>
        <w:sz w:val="16"/>
        <w:szCs w:val="16"/>
      </w:rPr>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1</w:t>
    </w:r>
    <w:r>
      <w:rPr>
        <w:rStyle w:val="Seitenzahl"/>
        <w:rFonts w:cs="Arial"/>
        <w:sz w:val="16"/>
        <w:szCs w:val="16"/>
      </w:rPr>
      <w:fldChar w:fldCharType="end"/>
    </w:r>
    <w:r>
      <w:rPr>
        <w:rStyle w:val="Seitenzahl"/>
        <w:rFonts w:cs="Arial"/>
        <w:sz w:val="16"/>
        <w:szCs w:val="16"/>
      </w:rPr>
      <w:t xml:space="preserve"> von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spacing w:after="120" w:line="200" w:lineRule="exact"/>
        <w:ind w:left="284" w:hanging="142"/>
        <w:jc w:val="both"/>
        <w:rPr>
          <w:sz w:val="16"/>
          <w:szCs w:val="16"/>
        </w:rPr>
      </w:pPr>
      <w:r>
        <w:rPr>
          <w:rStyle w:val="Funotenzeichen"/>
          <w:sz w:val="20"/>
          <w:szCs w:val="20"/>
        </w:rPr>
        <w:footnoteRef/>
      </w:r>
      <w:r>
        <w:rPr>
          <w:rFonts w:cs="Arial"/>
          <w:bCs/>
          <w:sz w:val="16"/>
          <w:szCs w:val="16"/>
        </w:rPr>
        <w:t>Vgl. Förderaufruf</w:t>
      </w:r>
    </w:p>
  </w:footnote>
  <w:footnote w:id="2">
    <w:p>
      <w:pPr>
        <w:pStyle w:val="Funotentext"/>
        <w:ind w:left="284" w:hanging="142"/>
        <w:rPr>
          <w:rFonts w:cs="Arial"/>
          <w:bCs/>
          <w:sz w:val="16"/>
          <w:szCs w:val="16"/>
        </w:rPr>
      </w:pPr>
      <w:r>
        <w:rPr>
          <w:rStyle w:val="Funotenzeichen"/>
        </w:rPr>
        <w:footnoteRef/>
      </w:r>
      <w:r>
        <w:t xml:space="preserve"> </w:t>
      </w:r>
      <w:r>
        <w:rPr>
          <w:sz w:val="16"/>
          <w:szCs w:val="16"/>
        </w:rPr>
        <w:t xml:space="preserve">Die Gemeinkostenpauschale umfasst </w:t>
      </w:r>
      <w:r>
        <w:rPr>
          <w:rFonts w:cs="Arial"/>
          <w:color w:val="000000"/>
          <w:sz w:val="16"/>
          <w:szCs w:val="16"/>
        </w:rPr>
        <w:t>indirekte Aufwendungen, die im direkten Zusammenhang mit dem im Projekt beschäftigten Personal</w:t>
      </w:r>
      <w:r>
        <w:rPr>
          <w:sz w:val="16"/>
          <w:szCs w:val="16"/>
        </w:rPr>
        <w:t xml:space="preserve"> stehen insbesondere Büromiete, Strom, Wasser, Reinigung, IT-Wartung, Telefon / Internet (laufende Kosten), Büroverbrauchsmaterial, Visitenkarten, Steuerbüro- / Lohnabrechnungskosten, Arbeitskleidung, gesetzliche Unfallversicherung.</w:t>
      </w:r>
    </w:p>
  </w:footnote>
  <w:footnote w:id="3">
    <w:p>
      <w:r>
        <w:rPr>
          <w:rStyle w:val="Funotenzeichen"/>
        </w:rPr>
        <w:footnoteRef/>
      </w:r>
      <w:r>
        <w:t xml:space="preserve"> </w:t>
      </w:r>
      <w:r>
        <w:rPr>
          <w:sz w:val="18"/>
          <w:szCs w:val="18"/>
        </w:rPr>
        <w:t xml:space="preserve">Ist vom Antragsteller zu Legitimationszwecken einzureichen. Sofern Sie das Formular bereits mit einem anderen Antrag bei der L-Bank eingereicht haben, ist eine erneute Einreichung nur erforderlich, wenn sich Änderungen der erstmalig gemachten Angaben ergeben haben. </w:t>
      </w:r>
    </w:p>
  </w:footnote>
  <w:footnote w:id="4">
    <w:p>
      <w:pPr>
        <w:pStyle w:val="Funotentext"/>
        <w:rPr>
          <w:sz w:val="16"/>
          <w:szCs w:val="16"/>
        </w:rPr>
      </w:pPr>
      <w:r>
        <w:rPr>
          <w:rStyle w:val="Funotenzeichen"/>
        </w:rPr>
        <w:footnoteRef/>
      </w:r>
      <w:r>
        <w:rPr>
          <w:sz w:val="16"/>
          <w:szCs w:val="16"/>
        </w:rPr>
        <w:t xml:space="preserve"> </w:t>
      </w:r>
      <w:r>
        <w:rPr>
          <w:sz w:val="18"/>
          <w:szCs w:val="18"/>
        </w:rPr>
        <w:t xml:space="preserve">Das Formular steht unter </w:t>
      </w:r>
      <w:hyperlink r:id="rId1" w:history="1">
        <w:r>
          <w:rPr>
            <w:rStyle w:val="Hyperlink"/>
            <w:sz w:val="18"/>
            <w:szCs w:val="18"/>
          </w:rPr>
          <w:t>https://2021-27.efre-bw.de/</w:t>
        </w:r>
      </w:hyperlink>
      <w:r>
        <w:rPr>
          <w:sz w:val="18"/>
          <w:szCs w:val="18"/>
        </w:rPr>
        <w:t xml:space="preserve"> zum Download zur Verfügung.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inline distT="0" distB="0" distL="0" distR="0">
          <wp:extent cx="6419850" cy="1534626"/>
          <wp:effectExtent l="0" t="0" r="0" b="0"/>
          <wp:docPr id="8" name="Grafik 8" descr="Dreierban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ierband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1208" cy="1539732"/>
                  </a:xfrm>
                  <a:prstGeom prst="rect">
                    <a:avLst/>
                  </a:prstGeom>
                  <a:noFill/>
                  <a:ln>
                    <a:noFill/>
                  </a:ln>
                </pic:spPr>
              </pic:pic>
            </a:graphicData>
          </a:graphic>
        </wp:inline>
      </w:drawing>
    </w:r>
    <w:r>
      <w:rPr>
        <w:noProof/>
      </w:rPr>
      <mc:AlternateContent>
        <mc:Choice Requires="wps">
          <w:drawing>
            <wp:anchor distT="0" distB="0" distL="114300" distR="114300" simplePos="0" relativeHeight="251658752" behindDoc="0" locked="1" layoutInCell="1" allowOverlap="1">
              <wp:simplePos x="0" y="0"/>
              <wp:positionH relativeFrom="page">
                <wp:posOffset>180340</wp:posOffset>
              </wp:positionH>
              <wp:positionV relativeFrom="page">
                <wp:posOffset>9361170</wp:posOffset>
              </wp:positionV>
              <wp:extent cx="192405" cy="902970"/>
              <wp:effectExtent l="0" t="0" r="2540" b="3810"/>
              <wp:wrapThrough wrapText="bothSides">
                <wp:wrapPolygon edited="0">
                  <wp:start x="-855" y="0"/>
                  <wp:lineTo x="-855" y="20248"/>
                  <wp:lineTo x="21600" y="20248"/>
                  <wp:lineTo x="21600" y="0"/>
                  <wp:lineTo x="-855" y="0"/>
                </wp:wrapPolygon>
              </wp:wrapThrough>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16"/>
                              <w:szCs w:val="16"/>
                            </w:rPr>
                          </w:pPr>
                          <w:r>
                            <w:rPr>
                              <w:sz w:val="16"/>
                              <w:szCs w:val="16"/>
                            </w:rPr>
                            <w:t>Stand: 22.08.2024</w:t>
                          </w:r>
                        </w:p>
                      </w:txbxContent>
                    </wps:txbx>
                    <wps:bodyPr rot="0" vert="vert270" wrap="non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4.2pt;margin-top:737.1pt;width:15.15pt;height:71.1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" stroked="f">
              <v:textbox style="layout-flow:vertical;mso-layout-flow-alt:bottom-to-top;mso-fit-shape-to-text:t" inset="1mm,1mm,1mm,1mm">
                <w:txbxContent>
                  <w:p>
                    <w:pPr>
                      <w:rPr>
                        <w:sz w:val="16"/>
                        <w:szCs w:val="16"/>
                      </w:rPr>
                    </w:pPr>
                    <w:r>
                      <w:rPr>
                        <w:sz w:val="16"/>
                        <w:szCs w:val="16"/>
                      </w:rPr>
                      <w:t>Stand: 22.08.2024</w:t>
                    </w:r>
                  </w:p>
                </w:txbxContent>
              </v:textbox>
              <w10:wrap type="through"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114300" distR="114300" simplePos="0" relativeHeight="251663872" behindDoc="0" locked="0" layoutInCell="1" allowOverlap="1">
          <wp:simplePos x="0" y="0"/>
          <wp:positionH relativeFrom="page">
            <wp:posOffset>5594350</wp:posOffset>
          </wp:positionH>
          <wp:positionV relativeFrom="page">
            <wp:posOffset>359410</wp:posOffset>
          </wp:positionV>
          <wp:extent cx="1800225" cy="428625"/>
          <wp:effectExtent l="0" t="0" r="9525" b="9525"/>
          <wp:wrapNone/>
          <wp:docPr id="5" name="L-Bank-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0022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A2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D31A6C"/>
    <w:multiLevelType w:val="hybridMultilevel"/>
    <w:tmpl w:val="C20E1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6D2F0F"/>
    <w:multiLevelType w:val="hybridMultilevel"/>
    <w:tmpl w:val="021AF7A0"/>
    <w:lvl w:ilvl="0" w:tplc="DBE0C662">
      <w:start w:val="14"/>
      <w:numFmt w:val="decimalZero"/>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811025"/>
    <w:multiLevelType w:val="hybridMultilevel"/>
    <w:tmpl w:val="26EC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9228A5"/>
    <w:multiLevelType w:val="multilevel"/>
    <w:tmpl w:val="449A24A8"/>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642637"/>
    <w:multiLevelType w:val="hybridMultilevel"/>
    <w:tmpl w:val="909AC6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7AF4E27"/>
    <w:multiLevelType w:val="hybridMultilevel"/>
    <w:tmpl w:val="E50C87EE"/>
    <w:lvl w:ilvl="0" w:tplc="1FECE48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AB1130"/>
    <w:multiLevelType w:val="hybridMultilevel"/>
    <w:tmpl w:val="0492A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EF3834"/>
    <w:multiLevelType w:val="multilevel"/>
    <w:tmpl w:val="AC20B344"/>
    <w:lvl w:ilvl="0">
      <w:start w:val="1"/>
      <w:numFmt w:val="bullet"/>
      <w:lvlText w:val=""/>
      <w:lvlJc w:val="left"/>
      <w:pPr>
        <w:tabs>
          <w:tab w:val="num" w:pos="360"/>
        </w:tabs>
        <w:ind w:left="360" w:hanging="360"/>
      </w:pPr>
      <w:rPr>
        <w:rFonts w:ascii="Symbol" w:hAnsi="Symbol" w:hint="default"/>
        <w:b/>
        <w:i w:val="0"/>
        <w:color w:val="auto"/>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D0A3BDA"/>
    <w:multiLevelType w:val="hybridMultilevel"/>
    <w:tmpl w:val="B2609A42"/>
    <w:lvl w:ilvl="0" w:tplc="E88A84E2">
      <w:start w:val="1"/>
      <w:numFmt w:val="decimalZero"/>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D810E5C"/>
    <w:multiLevelType w:val="multilevel"/>
    <w:tmpl w:val="D0A034C8"/>
    <w:lvl w:ilvl="0">
      <w:start w:val="1"/>
      <w:numFmt w:val="decimal"/>
      <w:lvlText w:val="%1."/>
      <w:lvlJc w:val="left"/>
      <w:pPr>
        <w:tabs>
          <w:tab w:val="num" w:pos="360"/>
        </w:tabs>
        <w:ind w:left="360" w:hanging="360"/>
      </w:pPr>
      <w:rPr>
        <w:i w:val="0"/>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EC51A64"/>
    <w:multiLevelType w:val="multilevel"/>
    <w:tmpl w:val="D0A034C8"/>
    <w:lvl w:ilvl="0">
      <w:start w:val="1"/>
      <w:numFmt w:val="decimal"/>
      <w:lvlText w:val="%1."/>
      <w:lvlJc w:val="left"/>
      <w:pPr>
        <w:tabs>
          <w:tab w:val="num" w:pos="360"/>
        </w:tabs>
        <w:ind w:left="360" w:hanging="360"/>
      </w:pPr>
      <w:rPr>
        <w:i w:val="0"/>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022935"/>
    <w:multiLevelType w:val="hybridMultilevel"/>
    <w:tmpl w:val="46E8B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F9330E"/>
    <w:multiLevelType w:val="hybridMultilevel"/>
    <w:tmpl w:val="9716A586"/>
    <w:lvl w:ilvl="0" w:tplc="CBBA226A">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4807B3"/>
    <w:multiLevelType w:val="hybridMultilevel"/>
    <w:tmpl w:val="4170B1CC"/>
    <w:lvl w:ilvl="0" w:tplc="8E68AA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760689"/>
    <w:multiLevelType w:val="hybridMultilevel"/>
    <w:tmpl w:val="C00E795E"/>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696F36"/>
    <w:multiLevelType w:val="hybridMultilevel"/>
    <w:tmpl w:val="559808C4"/>
    <w:lvl w:ilvl="0" w:tplc="5832E57A">
      <w:start w:val="13"/>
      <w:numFmt w:val="decimalZero"/>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FA072F8"/>
    <w:multiLevelType w:val="multilevel"/>
    <w:tmpl w:val="449A24A8"/>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A275587"/>
    <w:multiLevelType w:val="hybridMultilevel"/>
    <w:tmpl w:val="A6E2DB48"/>
    <w:lvl w:ilvl="0" w:tplc="46104F88">
      <w:start w:val="1"/>
      <w:numFmt w:val="bullet"/>
      <w:lvlText w:val=""/>
      <w:lvlJc w:val="left"/>
      <w:pPr>
        <w:tabs>
          <w:tab w:val="num" w:pos="360"/>
        </w:tabs>
        <w:ind w:left="360" w:hanging="360"/>
      </w:pPr>
      <w:rPr>
        <w:rFonts w:ascii="Symbol" w:hAnsi="Symbol" w:hint="default"/>
        <w:b/>
        <w:i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9C390A"/>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5EF36DBF"/>
    <w:multiLevelType w:val="multilevel"/>
    <w:tmpl w:val="CFD4B26A"/>
    <w:lvl w:ilvl="0">
      <w:start w:val="1"/>
      <w:numFmt w:val="decimal"/>
      <w:lvlText w:val="%1."/>
      <w:lvlJc w:val="left"/>
      <w:pPr>
        <w:tabs>
          <w:tab w:val="num" w:pos="360"/>
        </w:tabs>
        <w:ind w:left="360" w:hanging="360"/>
      </w:pPr>
      <w:rPr>
        <w:i w:val="0"/>
        <w:sz w:val="24"/>
        <w:szCs w:val="24"/>
      </w:rPr>
    </w:lvl>
    <w:lvl w:ilvl="1">
      <w:start w:val="1"/>
      <w:numFmt w:val="decimal"/>
      <w:lvlText w:val="%1.%2."/>
      <w:lvlJc w:val="left"/>
      <w:pPr>
        <w:tabs>
          <w:tab w:val="num" w:pos="858"/>
        </w:tabs>
        <w:ind w:left="858"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0630540"/>
    <w:multiLevelType w:val="hybridMultilevel"/>
    <w:tmpl w:val="1B1205BC"/>
    <w:lvl w:ilvl="0" w:tplc="643A6E14">
      <w:numFmt w:val="bullet"/>
      <w:lvlText w:val="-"/>
      <w:lvlJc w:val="left"/>
      <w:pPr>
        <w:tabs>
          <w:tab w:val="num" w:pos="1440"/>
        </w:tabs>
        <w:ind w:left="1440" w:hanging="360"/>
      </w:pPr>
      <w:rPr>
        <w:rFonts w:ascii="Arial" w:eastAsia="Ravie"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2A42A3"/>
    <w:multiLevelType w:val="hybridMultilevel"/>
    <w:tmpl w:val="297CE8EC"/>
    <w:lvl w:ilvl="0" w:tplc="514416B6">
      <w:start w:val="1"/>
      <w:numFmt w:val="decimal"/>
      <w:lvlText w:val="(%1)"/>
      <w:lvlJc w:val="left"/>
      <w:pPr>
        <w:tabs>
          <w:tab w:val="num" w:pos="1080"/>
        </w:tabs>
        <w:ind w:left="1080" w:hanging="360"/>
      </w:pPr>
      <w:rPr>
        <w:rFonts w:hint="default"/>
      </w:rPr>
    </w:lvl>
    <w:lvl w:ilvl="1" w:tplc="70421D08">
      <w:numFmt w:val="bullet"/>
      <w:lvlText w:val="-"/>
      <w:lvlJc w:val="left"/>
      <w:pPr>
        <w:tabs>
          <w:tab w:val="num" w:pos="1440"/>
        </w:tabs>
        <w:ind w:left="1440" w:hanging="360"/>
      </w:pPr>
      <w:rPr>
        <w:rFonts w:ascii="Arial" w:hAnsi="Arial" w:hint="default"/>
        <w:b w:val="0"/>
        <w:i w:val="0"/>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2051988"/>
    <w:multiLevelType w:val="hybridMultilevel"/>
    <w:tmpl w:val="394EC6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7527D6D"/>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BFC7684"/>
    <w:multiLevelType w:val="hybridMultilevel"/>
    <w:tmpl w:val="0C2EB2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C3161D1"/>
    <w:multiLevelType w:val="multilevel"/>
    <w:tmpl w:val="8B0E24A4"/>
    <w:lvl w:ilvl="0">
      <w:start w:val="1"/>
      <w:numFmt w:val="decimal"/>
      <w:lvlText w:val="%1."/>
      <w:lvlJc w:val="left"/>
      <w:pPr>
        <w:tabs>
          <w:tab w:val="num" w:pos="360"/>
        </w:tabs>
        <w:ind w:left="360" w:hanging="360"/>
      </w:pPr>
      <w:rPr>
        <w:rFonts w:cs="Times New Roman"/>
        <w:i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717A2EE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2727D5"/>
    <w:multiLevelType w:val="hybridMultilevel"/>
    <w:tmpl w:val="84C62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19"/>
  </w:num>
  <w:num w:numId="4">
    <w:abstractNumId w:val="18"/>
  </w:num>
  <w:num w:numId="5">
    <w:abstractNumId w:val="27"/>
  </w:num>
  <w:num w:numId="6">
    <w:abstractNumId w:val="0"/>
  </w:num>
  <w:num w:numId="7">
    <w:abstractNumId w:val="8"/>
  </w:num>
  <w:num w:numId="8">
    <w:abstractNumId w:val="24"/>
  </w:num>
  <w:num w:numId="9">
    <w:abstractNumId w:val="21"/>
  </w:num>
  <w:num w:numId="10">
    <w:abstractNumId w:val="16"/>
  </w:num>
  <w:num w:numId="11">
    <w:abstractNumId w:val="9"/>
  </w:num>
  <w:num w:numId="12">
    <w:abstractNumId w:val="23"/>
  </w:num>
  <w:num w:numId="13">
    <w:abstractNumId w:val="10"/>
  </w:num>
  <w:num w:numId="14">
    <w:abstractNumId w:val="11"/>
  </w:num>
  <w:num w:numId="15">
    <w:abstractNumId w:val="20"/>
  </w:num>
  <w:num w:numId="16">
    <w:abstractNumId w:val="4"/>
  </w:num>
  <w:num w:numId="17">
    <w:abstractNumId w:val="22"/>
  </w:num>
  <w:num w:numId="18">
    <w:abstractNumId w:val="12"/>
  </w:num>
  <w:num w:numId="19">
    <w:abstractNumId w:val="3"/>
  </w:num>
  <w:num w:numId="20">
    <w:abstractNumId w:val="1"/>
  </w:num>
  <w:num w:numId="21">
    <w:abstractNumId w:val="28"/>
  </w:num>
  <w:num w:numId="22">
    <w:abstractNumId w:val="7"/>
  </w:num>
  <w:num w:numId="23">
    <w:abstractNumId w:val="5"/>
  </w:num>
  <w:num w:numId="24">
    <w:abstractNumId w:val="14"/>
  </w:num>
  <w:num w:numId="25">
    <w:abstractNumId w:val="2"/>
  </w:num>
  <w:num w:numId="26">
    <w:abstractNumId w:val="13"/>
  </w:num>
  <w:num w:numId="27">
    <w:abstractNumId w:val="15"/>
  </w:num>
  <w:num w:numId="28">
    <w:abstractNumId w:val="2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dwIh+0mhgQLIO6rj1oSWvTRfbboWpolrTF8Hvp+9NyVoP9vjojSZk9lA76AcYLBLrE5y1X2tJh0rGP58jBkDoQ==" w:saltValue="wsPX3cBC99d/ilnNANc3zQ==" w:algorithmName="SHA-512"/>
  <w:defaultTabStop w:val="708"/>
  <w:autoHyphenation/>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itentext" w:val="Seiten"/>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next w:val="Standard"/>
    <w:link w:val="TextZchn"/>
    <w:pPr>
      <w:spacing w:before="60" w:after="60"/>
    </w:pPr>
    <w:rPr>
      <w:sz w:val="20"/>
    </w:rPr>
  </w:style>
  <w:style w:type="numbering" w:styleId="111111">
    <w:name w:val="Outline List 2"/>
    <w:basedOn w:val="KeineListe"/>
    <w:pPr>
      <w:numPr>
        <w:numId w:val="3"/>
      </w:numPr>
    </w:pPr>
  </w:style>
  <w:style w:type="character" w:customStyle="1" w:styleId="TextZchn">
    <w:name w:val="Text Zchn"/>
    <w:link w:val="Text"/>
    <w:locked/>
    <w:rPr>
      <w:rFonts w:ascii="Arial" w:hAnsi="Arial"/>
      <w:szCs w:val="24"/>
      <w:lang w:val="de-DE" w:eastAsia="de-DE" w:bidi="ar-SA"/>
    </w:rPr>
  </w:style>
  <w:style w:type="character" w:styleId="Seitenzahl">
    <w:name w:val="page number"/>
    <w:basedOn w:val="Absatz-Standardschriftart"/>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uiPriority w:val="99"/>
    <w:rPr>
      <w:vertAlign w:val="superscript"/>
    </w:rPr>
  </w:style>
  <w:style w:type="character" w:styleId="Hyperlink">
    <w:name w:val="Hyperlink"/>
    <w:uiPriority w:val="99"/>
    <w:rPr>
      <w:color w:val="0000FF"/>
      <w:u w:val="single"/>
    </w:rPr>
  </w:style>
  <w:style w:type="character" w:customStyle="1" w:styleId="Tabelle5Zchn">
    <w:name w:val="Tabelle5 Zchn"/>
    <w:link w:val="Tabelle5"/>
    <w:locked/>
    <w:rPr>
      <w:rFonts w:ascii="Arial" w:hAnsi="Arial" w:cs="Arial"/>
      <w:sz w:val="18"/>
      <w:lang w:val="de-DE" w:eastAsia="de-DE" w:bidi="ar-SA"/>
    </w:rPr>
  </w:style>
  <w:style w:type="paragraph" w:customStyle="1" w:styleId="Tabelle5">
    <w:name w:val="Tabelle5"/>
    <w:basedOn w:val="Standard"/>
    <w:link w:val="Tabelle5Zchn"/>
    <w:pPr>
      <w:tabs>
        <w:tab w:val="left" w:pos="1092"/>
        <w:tab w:val="left" w:pos="4962"/>
        <w:tab w:val="left" w:pos="7088"/>
      </w:tabs>
      <w:spacing w:before="120" w:after="120"/>
      <w:jc w:val="both"/>
    </w:pPr>
    <w:rPr>
      <w:rFonts w:cs="Arial"/>
      <w:sz w:val="18"/>
      <w:szCs w:val="20"/>
    </w:rPr>
  </w:style>
  <w:style w:type="paragraph" w:customStyle="1" w:styleId="BW1Standard">
    <w:name w:val="BW_1Standard"/>
    <w:basedOn w:val="Standard"/>
    <w:qFormat/>
    <w:rPr>
      <w:rFonts w:ascii="Times New Roman" w:hAnsi="Times New Roman"/>
      <w:sz w:val="24"/>
    </w:rPr>
  </w:style>
  <w:style w:type="character" w:customStyle="1" w:styleId="KommentartextZchn">
    <w:name w:val="Kommentartext Zchn"/>
    <w:basedOn w:val="Absatz-Standardschriftart"/>
    <w:link w:val="Kommentartext"/>
    <w:semiHidden/>
    <w:rPr>
      <w:rFonts w:ascii="Arial" w:hAnsi="Arial"/>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rPr>
      <w:rFonts w:ascii="Arial" w:hAnsi="Arial"/>
      <w:sz w:val="22"/>
      <w:szCs w:val="24"/>
    </w:rPr>
  </w:style>
  <w:style w:type="character" w:customStyle="1" w:styleId="FuzeileZchn">
    <w:name w:val="Fußzeile Zchn"/>
    <w:basedOn w:val="Absatz-Standardschriftart"/>
    <w:link w:val="Fuzeile"/>
    <w:uiPriority w:val="99"/>
    <w:rPr>
      <w:rFonts w:ascii="Arial" w:hAnsi="Arial"/>
      <w:sz w:val="22"/>
      <w:szCs w:val="24"/>
    </w:rPr>
  </w:style>
  <w:style w:type="paragraph" w:customStyle="1" w:styleId="Formatvorlage10PtBlockNach6PtZeilenabstandMehrere115ze">
    <w:name w:val="Formatvorlage 10 Pt. Block Nach:  6 Pt. Zeilenabstand:  Mehrere 115 ze"/>
    <w:basedOn w:val="Standard"/>
    <w:pPr>
      <w:spacing w:line="276"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97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tenschutz@mlr.bwl.de" TargetMode="External"/><Relationship Id="rId18" Type="http://schemas.openxmlformats.org/officeDocument/2006/relationships/header" Target="header2.xml"/><Relationship Id="rId26" Type="http://schemas.openxmlformats.org/officeDocument/2006/relationships/hyperlink" Target="mailto:Datenschutz@L-Bank.de"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efre@l-bank.de" TargetMode="External"/><Relationship Id="rId17" Type="http://schemas.openxmlformats.org/officeDocument/2006/relationships/header" Target="header1.xml"/><Relationship Id="rId25" Type="http://schemas.openxmlformats.org/officeDocument/2006/relationships/hyperlink" Target="mailto:Datenschutz@L-Bank.de"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efre@l-bank.de"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021-27.efre-bw.de/" TargetMode="External"/><Relationship Id="rId24" Type="http://schemas.openxmlformats.org/officeDocument/2006/relationships/hyperlink" Target="mailto:Datenschutz@L-Bank.de"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2021-27.efre-bw.de" TargetMode="External"/><Relationship Id="rId23" Type="http://schemas.openxmlformats.org/officeDocument/2006/relationships/hyperlink" Target="http://www.l-bank.de" TargetMode="External"/><Relationship Id="rId28" Type="http://schemas.openxmlformats.org/officeDocument/2006/relationships/header" Target="header4.xml"/><Relationship Id="rId10" Type="http://schemas.openxmlformats.org/officeDocument/2006/relationships/hyperlink" Target="https://2021-27.efre-bw.de/"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fre-bw.de" TargetMode="External"/><Relationship Id="rId14" Type="http://schemas.openxmlformats.org/officeDocument/2006/relationships/hyperlink" Target="https://2021-27.efre-bw.de/"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http://www.efre-bw.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2021-27.efre-bw.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D9ADAD1A66709419E9090A67495DE70" ma:contentTypeVersion="10" ma:contentTypeDescription="Ein neues Dokument erstellen." ma:contentTypeScope="" ma:versionID="0fa83e9fef3ce670d2b9908db78d3261">
  <xsd:schema xmlns:xsd="http://www.w3.org/2001/XMLSchema" xmlns:xs="http://www.w3.org/2001/XMLSchema" xmlns:p="http://schemas.microsoft.com/office/2006/metadata/properties" xmlns:ns2="f0a6c3f4-25a7-4ed4-8aeb-4a0769efc5e6" xmlns:ns3="4cca0dfe-6cf5-4daf-a408-515587581398" xmlns:ns4="ba583da3-5591-4248-ab4a-2115bb7f9dc5" xmlns:ns5="85add35d-c6e0-4489-8974-a92c8b04369d" targetNamespace="http://schemas.microsoft.com/office/2006/metadata/properties" ma:root="true" ma:fieldsID="e945eced7ae5dd4b2318696d179e7830" ns2:_="" ns3:_="" ns4:_="" ns5:_="">
    <xsd:import namespace="f0a6c3f4-25a7-4ed4-8aeb-4a0769efc5e6"/>
    <xsd:import namespace="4cca0dfe-6cf5-4daf-a408-515587581398"/>
    <xsd:import namespace="ba583da3-5591-4248-ab4a-2115bb7f9dc5"/>
    <xsd:import namespace="85add35d-c6e0-4489-8974-a92c8b04369d"/>
    <xsd:element name="properties">
      <xsd:complexType>
        <xsd:sequence>
          <xsd:element name="documentManagement">
            <xsd:complexType>
              <xsd:all>
                <xsd:element ref="ns2:Art_x0020_des_x0020_Formulars"/>
                <xsd:element ref="ns2:Bearbeitungsstand"/>
                <xsd:element ref="ns2:Standort"/>
                <xsd:element ref="ns3:_x0056_wV1"/>
                <xsd:element ref="ns3:Foerdertatbestand"/>
                <xsd:element ref="ns3:Verfahrensschritt"/>
                <xsd:element ref="ns3:Inhalt_x0020_des_x0020_Dokuments"/>
                <xsd:element ref="ns2:Gültig_x0020_ab" minOccurs="0"/>
                <xsd:element ref="ns2:Gültig_x0020_bis" minOccurs="0"/>
                <xsd:element ref="ns2:Online_x0020_ab" minOccurs="0"/>
                <xsd:element ref="ns4:Verantwortlicher" minOccurs="0"/>
                <xsd:element ref="ns5:_dlc_DocId" minOccurs="0"/>
                <xsd:element ref="ns5:_dlc_DocIdUrl" minOccurs="0"/>
                <xsd:element ref="ns5:_dlc_DocIdPersistId" minOccurs="0"/>
                <xsd:element ref="ns5:SharedWithUsers" minOccurs="0"/>
                <xsd:element ref="ns2:j0321ce628a14bedbca7f692c0db0ac3" minOccurs="0"/>
                <xsd:element ref="ns5:TaxCatchAll" minOccurs="0"/>
                <xsd:element ref="ns2:ibf2b30988204b4cb71bd207196b7d5a" minOccurs="0"/>
                <xsd:element ref="ns3:Bemerkung" minOccurs="0"/>
                <xsd:element ref="ns3:Standort_x0020_ZuMa_x0020_oder_x0020_EFRE_x002d_Internetseite"/>
                <xsd:element ref="ns3:zgSt"/>
                <xsd:element ref="ns3:Metadaten_x0020_ge_x00e4_ndert_x0020_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6c3f4-25a7-4ed4-8aeb-4a0769efc5e6" elementFormDefault="qualified">
    <xsd:import namespace="http://schemas.microsoft.com/office/2006/documentManagement/types"/>
    <xsd:import namespace="http://schemas.microsoft.com/office/infopath/2007/PartnerControls"/>
    <xsd:element name="Art_x0020_des_x0020_Formulars" ma:index="2" ma:displayName="Art des Formulars" ma:default="VwV-spezifisch" ma:format="Dropdown" ma:indexed="true" ma:internalName="Art_x0020_des_x0020_Formulars" ma:readOnly="false">
      <xsd:simpleType>
        <xsd:restriction base="dms:Choice">
          <xsd:enumeration value="Muster"/>
          <xsd:enumeration value="VwV-spezifisch"/>
          <xsd:enumeration value="VwV-übergreifend"/>
        </xsd:restriction>
      </xsd:simpleType>
    </xsd:element>
    <xsd:element name="Bearbeitungsstand" ma:index="3" ma:displayName="Bearbeitungsstand" ma:default="Endfassung" ma:format="Dropdown" ma:internalName="Bearbeitungsstand" ma:readOnly="false">
      <xsd:simpleType>
        <xsd:restriction base="dms:Choice">
          <xsd:enumeration value="Entwurf"/>
          <xsd:enumeration value="Endfassung"/>
          <xsd:enumeration value="nicht zutreffend"/>
        </xsd:restriction>
      </xsd:simpleType>
    </xsd:element>
    <xsd:element name="Standort" ma:index="4" ma:displayName="Standort" ma:default="Öffentliches Dokument" ma:description="Angabe, ob das Formular für Kunden oder nur verwaltungsintern verwendet wird" ma:format="Dropdown" ma:internalName="Standort" ma:readOnly="false">
      <xsd:simpleType>
        <xsd:restriction base="dms:Choice">
          <xsd:enumeration value="Öffentliches Dokument"/>
          <xsd:enumeration value="Internes Dokument"/>
        </xsd:restriction>
      </xsd:simpleType>
    </xsd:element>
    <xsd:element name="Gültig_x0020_ab" ma:index="9" nillable="true" ma:displayName="Datum des Dokuments" ma:format="DateOnly" ma:internalName="G_x00fc_ltig_x0020_ab" ma:readOnly="false">
      <xsd:simpleType>
        <xsd:restriction base="dms:DateTime"/>
      </xsd:simpleType>
    </xsd:element>
    <xsd:element name="Gültig_x0020_bis" ma:index="10" nillable="true" ma:displayName="Gültig bis" ma:description="Enddatum der Gültigkeit" ma:format="DateOnly" ma:internalName="G_x00fc_ltig_x0020_bis" ma:readOnly="false">
      <xsd:simpleType>
        <xsd:restriction base="dms:DateTime"/>
      </xsd:simpleType>
    </xsd:element>
    <xsd:element name="Online_x0020_ab" ma:index="11" nillable="true" ma:displayName="Online" ma:description="Angabe, wann das Dokument auf der EFRE-Webseite veröffentlicht wurde." ma:format="DateOnly" ma:internalName="Online_x0020_ab" ma:readOnly="false">
      <xsd:simpleType>
        <xsd:restriction base="dms:DateTime"/>
      </xsd:simpleType>
    </xsd:element>
    <xsd:element name="j0321ce628a14bedbca7f692c0db0ac3" ma:index="21" nillable="true" ma:taxonomy="true" ma:internalName="j0321ce628a14bedbca7f692c0db0ac3" ma:taxonomyFieldName="Zust_x00e4_ndige_x0020_Stelle" ma:displayName="Zuständige Stelle" ma:default="" ma:fieldId="{30321ce6-28a1-4bed-bca7-f692c0db0ac3}" ma:sspId="f7cd9f6c-e3b6-4b24-b8b1-c0a203f34b2b" ma:termSetId="c37209fe-56e1-4635-afa9-773a537fd6b7" ma:anchorId="00000000-0000-0000-0000-000000000000" ma:open="false" ma:isKeyword="false">
      <xsd:complexType>
        <xsd:sequence>
          <xsd:element ref="pc:Terms" minOccurs="0" maxOccurs="1"/>
        </xsd:sequence>
      </xsd:complexType>
    </xsd:element>
    <xsd:element name="ibf2b30988204b4cb71bd207196b7d5a" ma:index="23" nillable="true" ma:taxonomy="true" ma:internalName="ibf2b30988204b4cb71bd207196b7d5a" ma:taxonomyFieldName="Projekt" ma:displayName="Projekt" ma:readOnly="false" ma:default="13;#EFRE|1d0bbcf1-cf53-47bd-9f08-30acb2c3f620" ma:fieldId="{2bf2b309-8820-4b4c-b71b-d207196b7d5a}" ma:sspId="f7cd9f6c-e3b6-4b24-b8b1-c0a203f34b2b" ma:termSetId="6d9b9e1e-83e0-4e26-9243-36634e7ed3b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a0dfe-6cf5-4daf-a408-515587581398" elementFormDefault="qualified">
    <xsd:import namespace="http://schemas.microsoft.com/office/2006/documentManagement/types"/>
    <xsd:import namespace="http://schemas.microsoft.com/office/infopath/2007/PartnerControls"/>
    <xsd:element name="_x0056_wV1" ma:index="5" ma:displayName="VwV" ma:default="übergreifend" ma:format="Dropdown" ma:internalName="_x0056_wV1">
      <xsd:simpleType>
        <xsd:restriction base="dms:Choice">
          <xsd:enumeration value="1 VwV EVI +"/>
          <xsd:enumeration value="2 VwV IPV"/>
          <xsd:enumeration value="3 VwV RegioInn2030"/>
          <xsd:enumeration value="4 VwV FEIH"/>
          <xsd:enumeration value="5 ELR"/>
          <xsd:enumeration value="6 HIP"/>
          <xsd:enumeration value="7 VwV Bioökonomie"/>
          <xsd:enumeration value="8 VwV Wasserstoff"/>
          <xsd:enumeration value="9 VwV RE"/>
          <xsd:enumeration value="LV Hochbauten"/>
          <xsd:enumeration value="LV Personal- und Sachmittel"/>
          <xsd:enumeration value="Technische Hilfe"/>
          <xsd:enumeration value="übergreifend"/>
        </xsd:restriction>
      </xsd:simpleType>
    </xsd:element>
    <xsd:element name="Foerdertatbestand" ma:index="6" ma:displayName="Foerdertatbestand" ma:default="übergreifend | übergreifend" ma:format="Dropdown" ma:internalName="Foerdertatbestand">
      <xsd:simpleType>
        <xsd:restriction base="dms:Choice">
          <xsd:enumeration value="1 VwV EVI + | Forschungsinfrastruktur"/>
          <xsd:enumeration value="1 VwV EVI + | Validierungsförderung"/>
          <xsd:enumeration value="1 VwV EVI + | Technologie-Transfermanagement (TTM)"/>
          <xsd:enumeration value="1 VwV EVI + | Technologietransferverbünde"/>
          <xsd:enumeration value="1 VwV EVI + | Start-up-Acceleratoren (Acceleratoren)"/>
          <xsd:enumeration value="1 VwV EVI + | übergreifend"/>
          <xsd:enumeration value="2 VwV IPV | Entwicklung neuer marktfähiger Produkte und Verfahren"/>
          <xsd:enumeration value="2 VwV IPV | übergreifend"/>
          <xsd:enumeration value="3 VwV RegioInn2030 | Innovationskapazitäten"/>
          <xsd:enumeration value="3 VwV RegioInn2030 | Regionale Innovations-systeme"/>
          <xsd:enumeration value="3 VwV RegioInn2030 | übergreifend"/>
          <xsd:enumeration value="4 VwV FEIH | Forschungsbauten an Universitäten"/>
          <xsd:enumeration value="4 VwV FEIH | Förderung von Forschungsgroßgeräten"/>
          <xsd:enumeration value="4 VwV FEIH | Regionale Innovationszentren an staatlichen Hochschulen für angewandte Wissenschaften"/>
          <xsd:enumeration value="4 VwV FEIH | PAN HAW BW"/>
          <xsd:enumeration value="4 VwV FEIH | Prototypenförderung"/>
          <xsd:enumeration value="4 VwV FEIH | übergreifend"/>
          <xsd:enumeration value="5 ELR | Innovationskapazitäten"/>
          <xsd:enumeration value="5 ELR | Komponenten der Wasserstoffwirtschaft"/>
          <xsd:enumeration value="5 ELR | Demonstrationsvorhaben innovativer nachhaltiger Bioökonomie (Landw.)"/>
          <xsd:enumeration value="5 ELR | übergreifend"/>
          <xsd:enumeration value="5 ELR | Spitze auf dem Land! Technologieführer für Baden-Württemberg"/>
          <xsd:enumeration value="6 HIP | Demonstrationsbauten in innovativer Holzbauweise"/>
          <xsd:enumeration value="6 HIP | Fachberatung und Innovationstransfer Bereich Holz"/>
          <xsd:enumeration value="6 HIP | Forschungs- und Entwicklungsvorhaben Bereich Holz  (öffentliche Einrichtungen)"/>
          <xsd:enumeration value="6 HIP | Forschungs- und Entwicklungsvorhaben Bereich Holz (Unternehmen)"/>
          <xsd:enumeration value="6 HIP | übergreifend"/>
          <xsd:enumeration value="7 VwV Bioökonomie | Bioraffinerien"/>
          <xsd:enumeration value="7 VwV Bioökonomie | übergreifend"/>
          <xsd:enumeration value="8 VwV Wasserstoff | Wasserstoff-Modellregionen"/>
          <xsd:enumeration value="8 VwV Wasserstoff | übergreifend"/>
          <xsd:enumeration value="9 VwV RE | &quot;KEFF + = Regionale Kompetenzstellen für Ressourceneffizienz &quot;"/>
          <xsd:enumeration value="9 VwV RE | Beratung"/>
          <xsd:enumeration value="9 VwV RE | übergreifend"/>
          <xsd:enumeration value="LV Hochbauten | Forschungsinfrastruktur"/>
          <xsd:enumeration value="LV Hochbauten | Innovationszentren"/>
          <xsd:enumeration value="LV Personal- und Sachmittel | ClusterAgentur Baden-Württemberg"/>
          <xsd:enumeration value="LV Personal- und Sachmittel | TH"/>
          <xsd:enumeration value="übergreifend | übergreifend"/>
        </xsd:restriction>
      </xsd:simpleType>
    </xsd:element>
    <xsd:element name="Verfahrensschritt" ma:index="7" ma:displayName="Verfahrensschritt" ma:default="10 Vorabverfahren" ma:format="Dropdown" ma:internalName="Verfahrensschritt">
      <xsd:simpleType>
        <xsd:restriction base="dms:Choice">
          <xsd:enumeration value="10 Vorabverfahren"/>
          <xsd:enumeration value="20 Information und Beratung"/>
          <xsd:enumeration value="30 Antragsstellung"/>
          <xsd:enumeration value="40 Projektauswahl"/>
          <xsd:enumeration value="50 Antragsbearbeitung"/>
          <xsd:enumeration value="60 Zwischen-/Verwendungsnachweis"/>
          <xsd:enumeration value="70 Zwischen- und Verwendungsnachweisprüfung"/>
          <xsd:enumeration value="80 Überprüfung der Dauerhaftigkeit"/>
          <xsd:enumeration value="übergreifend"/>
        </xsd:restriction>
      </xsd:simpleType>
    </xsd:element>
    <xsd:element name="Inhalt_x0020_des_x0020_Dokuments" ma:index="8" ma:displayName="Inhalt des Dokuments" ma:default="10 Vorabverfahren | Bewertungsraster" ma:format="Dropdown" ma:internalName="Inhalt_x0020_des_x0020_Dokuments">
      <xsd:simpleType>
        <xsd:restriction base="dms:Choice">
          <xsd:enumeration value="10 Vorabverfahren | Bewertungsraster"/>
          <xsd:enumeration value="10 Vorabverfahren | Schreiben"/>
          <xsd:enumeration value="10 Vorabverfahren | Vorhabensskizze"/>
          <xsd:enumeration value="10 Vorabverfahren | ZY_Schriftverkehr"/>
          <xsd:enumeration value="20 Information und Beratung | Information"/>
          <xsd:enumeration value="30 Antragsstellung | Antragsformular"/>
          <xsd:enumeration value="30 Antragsstellung | Arbeits- und Zeitplan"/>
          <xsd:enumeration value="30 Antragsstellung | Aufstellung über Kostenkategorien"/>
          <xsd:enumeration value="30 Antragsstellung | Betriebsgewinn"/>
          <xsd:enumeration value="30 Antragsstellung | Erklärung"/>
          <xsd:enumeration value="30 Antragsstellung | Wirtschaftsplan"/>
          <xsd:enumeration value="30 Antragsstellung | Zielbeitragsformular"/>
          <xsd:enumeration value="30 Antragsstellung | ZY_Schriftverkehr"/>
          <xsd:enumeration value="40 Projektauswahl | Bewertungsbogen"/>
          <xsd:enumeration value="40 Projektauswahl | Bewertungsunterlagen sonstige"/>
          <xsd:enumeration value="40 Projektauswahl | Projektauswahlschreiben"/>
          <xsd:enumeration value="40 Projektauswahl | ZY_Schriftverkehr"/>
          <xsd:enumeration value="50 Antragsbearbeitung | Antragsprüfvermerk I"/>
          <xsd:enumeration value="50 Antragsbearbeitung | Antragsprüfvermerk II"/>
          <xsd:enumeration value="50 Antragsbearbeitung | Beihilfeprüfvermerk"/>
          <xsd:enumeration value="50 Antragsbearbeitung | Bescheinigung"/>
          <xsd:enumeration value="50 Antragsbearbeitung | Deminimis-Bescheinigung"/>
          <xsd:enumeration value="50 Antragsbearbeitung | erstes Anschreiben"/>
          <xsd:enumeration value="50 Antragsbearbeitung | Formular Landesverfahren Soll"/>
          <xsd:enumeration value="50 Antragsbearbeitung | Unbedenklichkeitsbescheinigung"/>
          <xsd:enumeration value="50 Antragsbearbeitung | Personalaufwendungsübersicht"/>
          <xsd:enumeration value="50 Antragsbearbeitung | Übergabeschreiben"/>
          <xsd:enumeration value="50 Antragsbearbeitung | Zuwendungsbescheid, Änderungsbescheid"/>
          <xsd:enumeration value="50 Antragsbearbeitung | ZY_Schriftverkehr"/>
          <xsd:enumeration value="60 Zwischen-/Verwendungsnachweis | Abordnungs-/Aufgabenzuweisungsformular"/>
          <xsd:enumeration value="60 Zwischen-/Verwendungsnachweis | Auftragsübersicht"/>
          <xsd:enumeration value="60 Zwischen-/Verwendungsnachweis | Belegliste"/>
          <xsd:enumeration value="60 Zwischen-/Verwendungsnachweis | Personalaufwendungsübersicht je Mitarbeiter"/>
          <xsd:enumeration value="60 Zwischen-/Verwendungsnachweis | Vergabe-Checklisten (ab 18.04.2016)"/>
          <xsd:enumeration value="60 Zwischen-/Verwendungsnachweis | Vergabe-Checklisten (bis 18.04.2016)"/>
          <xsd:enumeration value="60 Zwischen-/Verwendungsnachweis | Verwendungsnachweis mit Auszahlungsantrag"/>
          <xsd:enumeration value="60 Zwischen-/Verwendungsnachweis | Zielbeitragsformular"/>
          <xsd:enumeration value="60 Zwischen-/Verwendungsnachweis | Zwischen-/Abschlussbericht"/>
          <xsd:enumeration value="60 Zwischen-/Verwendungsnachweis | Zwischennachweis mit Auszahlungsantrag"/>
          <xsd:enumeration value="60 Zwischen-/Verwendungsnachweis | ZY_Schriftverkehr"/>
          <xsd:enumeration value="70 Zwischen- und Verwendungsnachweisprüfung | Formular Landesverfahren Ist"/>
          <xsd:enumeration value="70 Zwischen- und Verwendungsnachweisprüfung | Prüfvermerk Vor-Ort-Überprüfung"/>
          <xsd:enumeration value="70 Zwischen- und Verwendungsnachweisprüfung | Zwischen- /Verwendungsnachweisprüfvermerk"/>
          <xsd:enumeration value="70 Zwischen- und Verwendungsnachweisprüfung | ZY_Schriftverkehr"/>
          <xsd:enumeration value="80 Überprüfung der Dauerhaftigkeit | Prüfvermerk Dauerhaftigkeit"/>
          <xsd:enumeration value="übergreifend"/>
        </xsd:restriction>
      </xsd:simpleType>
    </xsd:element>
    <xsd:element name="Bemerkung" ma:index="29" nillable="true" ma:displayName="Bemerkung" ma:internalName="Bemerkung">
      <xsd:simpleType>
        <xsd:restriction base="dms:Text">
          <xsd:maxLength value="255"/>
        </xsd:restriction>
      </xsd:simpleType>
    </xsd:element>
    <xsd:element name="Standort_x0020_ZuMa_x0020_oder_x0020_EFRE_x002d_Internetseite" ma:index="31" ma:displayName="Standort ZuMa, EFRE-Internet oder intern" ma:default="intern" ma:format="Dropdown" ma:internalName="Standort_x0020_ZuMa_x0020_oder_x0020_EFRE_x002d_Internetseite">
      <xsd:simpleType>
        <xsd:restriction base="dms:Choice">
          <xsd:enumeration value="ZuMa"/>
          <xsd:enumeration value="EFRE-Internetseite"/>
          <xsd:enumeration value="intern"/>
        </xsd:restriction>
      </xsd:simpleType>
    </xsd:element>
    <xsd:element name="zgSt" ma:index="32" ma:displayName="zgSt" ma:default="zgStL" ma:format="Dropdown" ma:internalName="zgSt">
      <xsd:simpleType>
        <xsd:restriction base="dms:Choice">
          <xsd:enumeration value="zgStL"/>
          <xsd:enumeration value="zgStW"/>
          <xsd:enumeration value="zgStMW"/>
          <xsd:enumeration value="zgStM45"/>
          <xsd:enumeration value="zgStU"/>
          <xsd:enumeration value="zgStV"/>
        </xsd:restriction>
      </xsd:simpleType>
    </xsd:element>
    <xsd:element name="Metadaten_x0020_ge_x00e4_ndert_x0020_von" ma:index="33" nillable="true" ma:displayName="Metadaten geändert von" ma:list="UserInfo" ma:SharePointGroup="0" ma:internalName="Metadaten_x0020_ge_x00e4_ndert_x0020_v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583da3-5591-4248-ab4a-2115bb7f9dc5" elementFormDefault="qualified">
    <xsd:import namespace="http://schemas.microsoft.com/office/2006/documentManagement/types"/>
    <xsd:import namespace="http://schemas.microsoft.com/office/infopath/2007/PartnerControls"/>
    <xsd:element name="Verantwortlicher" ma:index="12" nillable="true" ma:displayName="Verantwortlicher" ma:description="Bitte geben Sie den Verantwortlichen in der Form Domäne\ Benutzername (z.B. MLR\MuellerM) an." ma:list="UserInfo" ma:SharePointGroup="0" ma:internalName="Verantwortlich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dd35d-c6e0-4489-8974-a92c8b04369d" elementFormDefault="qualified">
    <xsd:import namespace="http://schemas.microsoft.com/office/2006/documentManagement/types"/>
    <xsd:import namespace="http://schemas.microsoft.com/office/infopath/2007/PartnerControls"/>
    <xsd:element name="_dlc_DocId" ma:index="17" nillable="true" ma:displayName="Wert der Dokument-ID" ma:description="Der Wert der diesem Element zugewiesenen Dokument-ID." ma:internalName="_dlc_DocId" ma:readOnly="true">
      <xsd:simpleType>
        <xsd:restriction base="dms:Text"/>
      </xsd:simpleType>
    </xsd:element>
    <xsd:element name="_dlc_DocIdUrl" ma:index="18"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6d411dd9-b4fc-4e41-ab79-3eb1a609d8ba}" ma:internalName="TaxCatchAll" ma:showField="CatchAllData" ma:web="85add35d-c6e0-4489-8974-a92c8b043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t_x0020_des_x0020_Formulars xmlns="f0a6c3f4-25a7-4ed4-8aeb-4a0769efc5e6">VwV-spezifisch</Art_x0020_des_x0020_Formulars>
    <Bemerkung xmlns="4cca0dfe-6cf5-4daf-a408-515587581398" xsi:nil="true"/>
    <_x0056_wV1 xmlns="4cca0dfe-6cf5-4daf-a408-515587581398">1 VwV EVI +</_x0056_wV1>
    <_dlc_DocId xmlns="85add35d-c6e0-4489-8974-a92c8b04369d">MLRID-1496383176-616</_dlc_DocId>
    <ibf2b30988204b4cb71bd207196b7d5a xmlns="f0a6c3f4-25a7-4ed4-8aeb-4a0769efc5e6">
      <Terms xmlns="http://schemas.microsoft.com/office/infopath/2007/PartnerControls">
        <TermInfo xmlns="http://schemas.microsoft.com/office/infopath/2007/PartnerControls">
          <TermName xmlns="http://schemas.microsoft.com/office/infopath/2007/PartnerControls">EFRE</TermName>
          <TermId xmlns="http://schemas.microsoft.com/office/infopath/2007/PartnerControls">1d0bbcf1-cf53-47bd-9f08-30acb2c3f620</TermId>
        </TermInfo>
      </Terms>
    </ibf2b30988204b4cb71bd207196b7d5a>
    <Standort xmlns="f0a6c3f4-25a7-4ed4-8aeb-4a0769efc5e6">Öffentliches Dokument</Standort>
    <Bearbeitungsstand xmlns="f0a6c3f4-25a7-4ed4-8aeb-4a0769efc5e6">Endfassung</Bearbeitungsstand>
    <j0321ce628a14bedbca7f692c0db0ac3 xmlns="f0a6c3f4-25a7-4ed4-8aeb-4a0769efc5e6">
      <Terms xmlns="http://schemas.microsoft.com/office/infopath/2007/PartnerControls"/>
    </j0321ce628a14bedbca7f692c0db0ac3>
    <TaxCatchAll xmlns="85add35d-c6e0-4489-8974-a92c8b04369d">
      <Value>13</Value>
    </TaxCatchAll>
    <Gültig_x0020_bis xmlns="f0a6c3f4-25a7-4ed4-8aeb-4a0769efc5e6" xsi:nil="true"/>
    <zgSt xmlns="4cca0dfe-6cf5-4daf-a408-515587581398">zgStL</zgSt>
    <_dlc_DocIdUrl xmlns="85add35d-c6e0-4489-8974-a92c8b04369d">
      <Url>https://sp.bitbw.bwl.de/MLR/EFRE/Formulare_2021-27/_layouts/15/DocIdRedir.aspx?ID=MLRID-1496383176-616</Url>
      <Description>MLRID-1496383176-616</Description>
    </_dlc_DocIdUrl>
    <Online_x0020_ab xmlns="f0a6c3f4-25a7-4ed4-8aeb-4a0769efc5e6" xsi:nil="true"/>
    <Gültig_x0020_ab xmlns="f0a6c3f4-25a7-4ed4-8aeb-4a0769efc5e6">2024-08-21T22:00:00+00:00</Gültig_x0020_ab>
    <Verantwortlicher xmlns="ba583da3-5591-4248-ab4a-2115bb7f9dc5">
      <UserInfo>
        <DisplayName/>
        <AccountId xsi:nil="true"/>
        <AccountType/>
      </UserInfo>
    </Verantwortlicher>
    <Foerdertatbestand xmlns="4cca0dfe-6cf5-4daf-a408-515587581398">1 VwV EVI + | Technologie-Transfermanagement (TTM)</Foerdertatbestand>
    <Metadaten_x0020_ge_x00e4_ndert_x0020_von xmlns="4cca0dfe-6cf5-4daf-a408-515587581398">
      <UserInfo>
        <DisplayName/>
        <AccountId xsi:nil="true"/>
        <AccountType/>
      </UserInfo>
    </Metadaten_x0020_ge_x00e4_ndert_x0020_von>
    <Inhalt_x0020_des_x0020_Dokuments xmlns="4cca0dfe-6cf5-4daf-a408-515587581398">30 Antragsstellung | Antragsformular</Inhalt_x0020_des_x0020_Dokuments>
    <Standort_x0020_ZuMa_x0020_oder_x0020_EFRE_x002d_Internetseite xmlns="4cca0dfe-6cf5-4daf-a408-515587581398">EFRE-Internetseite</Standort_x0020_ZuMa_x0020_oder_x0020_EFRE_x002d_Internetseite>
    <Verfahrensschritt xmlns="4cca0dfe-6cf5-4daf-a408-515587581398">30 Antragsstellung</Verfahrensschritt>
  </documentManagement>
</p:properties>
</file>

<file path=customXml/itemProps1.xml><?xml version="1.0" encoding="utf-8"?>
<ds:datastoreItem xmlns:ds="http://schemas.openxmlformats.org/officeDocument/2006/customXml" ds:itemID="{9046117A-899A-4975-A6E2-86DF65B87602}">
  <ds:schemaRefs>
    <ds:schemaRef ds:uri="http://schemas.openxmlformats.org/officeDocument/2006/bibliography"/>
  </ds:schemaRefs>
</ds:datastoreItem>
</file>

<file path=customXml/itemProps2.xml><?xml version="1.0" encoding="utf-8"?>
<ds:datastoreItem xmlns:ds="http://schemas.openxmlformats.org/officeDocument/2006/customXml" ds:itemID="{F90EDE6B-F532-4556-84E2-E1EE28A8D398}"/>
</file>

<file path=customXml/itemProps3.xml><?xml version="1.0" encoding="utf-8"?>
<ds:datastoreItem xmlns:ds="http://schemas.openxmlformats.org/officeDocument/2006/customXml" ds:itemID="{CFF62487-F4C4-47E0-A41C-5C3F4440C667}"/>
</file>

<file path=customXml/itemProps4.xml><?xml version="1.0" encoding="utf-8"?>
<ds:datastoreItem xmlns:ds="http://schemas.openxmlformats.org/officeDocument/2006/customXml" ds:itemID="{D1A8F4E3-CF8F-4292-A748-3DAD64D5B082}"/>
</file>

<file path=customXml/itemProps5.xml><?xml version="1.0" encoding="utf-8"?>
<ds:datastoreItem xmlns:ds="http://schemas.openxmlformats.org/officeDocument/2006/customXml" ds:itemID="{5E0DA49D-B057-4843-A220-8C4B8B738272}"/>
</file>

<file path=docProps/app.xml><?xml version="1.0" encoding="utf-8"?>
<Properties xmlns="http://schemas.openxmlformats.org/officeDocument/2006/extended-properties" xmlns:vt="http://schemas.openxmlformats.org/officeDocument/2006/docPropsVTypes">
  <Template>Normal.dotm</Template>
  <TotalTime>0</TotalTime>
  <Pages>19</Pages>
  <Words>5651</Words>
  <Characters>35606</Characters>
  <Application>Microsoft Office Word</Application>
  <DocSecurity>0</DocSecurity>
  <Lines>296</Lines>
  <Paragraphs>82</Paragraphs>
  <ScaleCrop>false</ScaleCrop>
  <Company/>
  <LinksUpToDate>false</LinksUpToDate>
  <CharactersWithSpaces>41175</CharactersWithSpaces>
  <SharedDoc>false</SharedDoc>
  <HLinks>
    <vt:vector size="36" baseType="variant">
      <vt:variant>
        <vt:i4>7733255</vt:i4>
      </vt:variant>
      <vt:variant>
        <vt:i4>485</vt:i4>
      </vt:variant>
      <vt:variant>
        <vt:i4>0</vt:i4>
      </vt:variant>
      <vt:variant>
        <vt:i4>5</vt:i4>
      </vt:variant>
      <vt:variant>
        <vt:lpwstr>mailto:efre@l-bank.de</vt:lpwstr>
      </vt:variant>
      <vt:variant>
        <vt:lpwstr/>
      </vt:variant>
      <vt:variant>
        <vt:i4>2949242</vt:i4>
      </vt:variant>
      <vt:variant>
        <vt:i4>346</vt:i4>
      </vt:variant>
      <vt:variant>
        <vt:i4>0</vt:i4>
      </vt:variant>
      <vt:variant>
        <vt:i4>5</vt:i4>
      </vt:variant>
      <vt:variant>
        <vt:lpwstr>http://www.efre-bw.de/</vt:lpwstr>
      </vt:variant>
      <vt:variant>
        <vt:lpwstr/>
      </vt:variant>
      <vt:variant>
        <vt:i4>2949242</vt:i4>
      </vt:variant>
      <vt:variant>
        <vt:i4>331</vt:i4>
      </vt:variant>
      <vt:variant>
        <vt:i4>0</vt:i4>
      </vt:variant>
      <vt:variant>
        <vt:i4>5</vt:i4>
      </vt:variant>
      <vt:variant>
        <vt:lpwstr>http://www.efre-bw.de/</vt:lpwstr>
      </vt:variant>
      <vt:variant>
        <vt:lpwstr/>
      </vt:variant>
      <vt:variant>
        <vt:i4>2949242</vt:i4>
      </vt:variant>
      <vt:variant>
        <vt:i4>190</vt:i4>
      </vt:variant>
      <vt:variant>
        <vt:i4>0</vt:i4>
      </vt:variant>
      <vt:variant>
        <vt:i4>5</vt:i4>
      </vt:variant>
      <vt:variant>
        <vt:lpwstr>http://www.efre-bw.de/</vt:lpwstr>
      </vt:variant>
      <vt:variant>
        <vt:lpwstr/>
      </vt:variant>
      <vt:variant>
        <vt:i4>2949242</vt:i4>
      </vt:variant>
      <vt:variant>
        <vt:i4>181</vt:i4>
      </vt:variant>
      <vt:variant>
        <vt:i4>0</vt:i4>
      </vt:variant>
      <vt:variant>
        <vt:i4>5</vt:i4>
      </vt:variant>
      <vt:variant>
        <vt:lpwstr>http://www.efre-bw.de/</vt:lpwstr>
      </vt:variant>
      <vt:variant>
        <vt:lpwstr/>
      </vt:variant>
      <vt:variant>
        <vt:i4>2949242</vt:i4>
      </vt:variant>
      <vt:variant>
        <vt:i4>0</vt:i4>
      </vt:variant>
      <vt:variant>
        <vt:i4>0</vt:i4>
      </vt:variant>
      <vt:variant>
        <vt:i4>5</vt:i4>
      </vt:variant>
      <vt:variant>
        <vt:lpwstr>http://www.efre-bw.de/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2024-08-29T06:15:00Z</dcterms:created>
  <dcterms:modified xsi:type="dcterms:W3CDTF">2024-08-29T06:16:00Z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0x010100DD9ADAD1A66709419E9090A67495DE70</vt:lpwstr>
  </property>
  <property fmtid="{D5CDD505-2E9C-101B-9397-08002B2CF9AE}" pid="3" name="Zuständige Stelle">
    <vt:lpwstr/>
  </property>
  <property fmtid="{D5CDD505-2E9C-101B-9397-08002B2CF9AE}" pid="4" name="Projekt">
    <vt:lpwstr>13;#EFRE|1d0bbcf1-cf53-47bd-9f08-30acb2c3f620</vt:lpwstr>
  </property>
  <property fmtid="{D5CDD505-2E9C-101B-9397-08002B2CF9AE}" pid="5" name="_dlc_DocIdItemGuid">
    <vt:lpwstr>b4d0edba-823b-4b0c-9c33-15b2ea42badc</vt:lpwstr>
  </property>
</Properties>
</file>